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137F0" w14:textId="41C5201F" w:rsidR="009A4C93" w:rsidRPr="00967CFB" w:rsidRDefault="007357A1" w:rsidP="009A4C93">
      <w:pPr>
        <w:tabs>
          <w:tab w:val="center" w:pos="4536"/>
          <w:tab w:val="right" w:pos="7938"/>
          <w:tab w:val="right" w:pos="9639"/>
        </w:tabs>
        <w:spacing w:after="0"/>
        <w:ind w:right="2"/>
        <w:rPr>
          <w:rFonts w:ascii="Arial" w:hAnsi="Arial" w:cs="Arial"/>
          <w:b/>
          <w:bCs/>
          <w:sz w:val="28"/>
          <w:lang w:eastAsia="zh-CN"/>
        </w:rPr>
      </w:pPr>
      <w:bookmarkStart w:id="0" w:name="_Ref462675860"/>
      <w:r w:rsidRPr="00A80D3B">
        <w:rPr>
          <w:rFonts w:ascii="Arial" w:hAnsi="Arial" w:cs="Arial"/>
          <w:b/>
          <w:bCs/>
          <w:sz w:val="28"/>
        </w:rPr>
        <w:t>3GPP TSG RAN WG1 #</w:t>
      </w:r>
      <w:r>
        <w:rPr>
          <w:rFonts w:ascii="Arial" w:hAnsi="Arial" w:cs="Arial"/>
          <w:b/>
          <w:bCs/>
          <w:sz w:val="28"/>
        </w:rPr>
        <w:t>120</w:t>
      </w:r>
      <w:r w:rsidR="009A4C93" w:rsidRPr="00A80D3B">
        <w:rPr>
          <w:rFonts w:ascii="Arial" w:hAnsi="Arial" w:cs="Arial"/>
          <w:b/>
          <w:bCs/>
          <w:sz w:val="28"/>
        </w:rPr>
        <w:tab/>
      </w:r>
      <w:r w:rsidR="009A4C93" w:rsidRPr="00A80D3B">
        <w:rPr>
          <w:rFonts w:ascii="Arial" w:hAnsi="Arial" w:cs="Arial"/>
          <w:b/>
          <w:bCs/>
          <w:sz w:val="28"/>
        </w:rPr>
        <w:tab/>
      </w:r>
      <w:r w:rsidR="009A4C93">
        <w:rPr>
          <w:rFonts w:ascii="Arial" w:hAnsi="Arial" w:cs="Arial"/>
          <w:b/>
          <w:bCs/>
          <w:sz w:val="28"/>
        </w:rPr>
        <w:t xml:space="preserve">     </w:t>
      </w:r>
      <w:r w:rsidR="009A4C93" w:rsidRPr="00A80D3B">
        <w:rPr>
          <w:rFonts w:ascii="Arial" w:hAnsi="Arial" w:cs="Arial"/>
          <w:b/>
          <w:bCs/>
          <w:sz w:val="28"/>
        </w:rPr>
        <w:tab/>
      </w:r>
      <w:r w:rsidR="009A4C93">
        <w:rPr>
          <w:rFonts w:ascii="Arial" w:hAnsi="Arial" w:cs="Arial"/>
          <w:b/>
          <w:bCs/>
          <w:sz w:val="28"/>
        </w:rPr>
        <w:t xml:space="preserve"> </w:t>
      </w:r>
      <w:r w:rsidR="00B31FAA" w:rsidRPr="00A55A4C">
        <w:rPr>
          <w:rFonts w:ascii="Arial" w:hAnsi="Arial" w:cs="Arial"/>
          <w:b/>
          <w:bCs/>
          <w:sz w:val="28"/>
        </w:rPr>
        <w:t>R1-</w:t>
      </w:r>
      <w:r w:rsidR="00A55A4C" w:rsidRPr="00A55A4C">
        <w:rPr>
          <w:rFonts w:ascii="Arial" w:hAnsi="Arial" w:cs="Arial"/>
          <w:b/>
          <w:bCs/>
          <w:sz w:val="28"/>
        </w:rPr>
        <w:t>2501151</w:t>
      </w:r>
    </w:p>
    <w:p w14:paraId="7E86C459" w14:textId="1BCC7AC2" w:rsidR="003C1862" w:rsidRPr="009513AC" w:rsidRDefault="007357A1" w:rsidP="00C841E0">
      <w:pPr>
        <w:tabs>
          <w:tab w:val="center" w:pos="4536"/>
          <w:tab w:val="right" w:pos="9072"/>
        </w:tabs>
        <w:spacing w:after="120"/>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p w14:paraId="612BF82B" w14:textId="04AAC675"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746378">
        <w:rPr>
          <w:rFonts w:ascii="Arial" w:hAnsi="Arial"/>
          <w:sz w:val="24"/>
        </w:rPr>
        <w:t>9.2.3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46F701E2"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080530" w:rsidRPr="00080530">
        <w:rPr>
          <w:rFonts w:ascii="Arial" w:hAnsi="Arial"/>
          <w:color w:val="000000" w:themeColor="text1"/>
          <w:sz w:val="24"/>
          <w:szCs w:val="24"/>
        </w:rPr>
        <w:t>Remaining issues for 3Tx CB based PUSCH</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05ECF44E" w14:textId="333EDB69" w:rsidR="00CF4429" w:rsidRPr="00785E35" w:rsidRDefault="00CF4429" w:rsidP="00E95917">
      <w:pPr>
        <w:jc w:val="both"/>
      </w:pPr>
      <w:r w:rsidRPr="00785E35">
        <w:t>In RAN plenary #</w:t>
      </w:r>
      <w:r w:rsidR="00FC2671">
        <w:t>10</w:t>
      </w:r>
      <w:r w:rsidR="00A06385">
        <w:t>5</w:t>
      </w:r>
      <w:r w:rsidRPr="00785E35">
        <w:t xml:space="preserve">, the work item on </w:t>
      </w:r>
      <w:r w:rsidR="00FC2671">
        <w:t>NR</w:t>
      </w:r>
      <w:r w:rsidR="00FC2671" w:rsidRPr="00BA3A53">
        <w:t xml:space="preserve"> </w:t>
      </w:r>
      <w:r w:rsidR="00FC2671" w:rsidRPr="00830A6B">
        <w:t xml:space="preserve">MIMO </w:t>
      </w:r>
      <w:r w:rsidR="00FC2671">
        <w:t>Phase 5</w:t>
      </w:r>
      <w:r w:rsidR="00E45D9B" w:rsidRPr="00E95917">
        <w:t xml:space="preserve"> was </w:t>
      </w:r>
      <w:r w:rsidR="00A06385">
        <w:t>update</w:t>
      </w:r>
      <w:r w:rsidRPr="00785E35">
        <w:t xml:space="preserve"> </w:t>
      </w:r>
      <w:r w:rsidRPr="00785E35">
        <w:fldChar w:fldCharType="begin"/>
      </w:r>
      <w:r w:rsidRPr="00785E35">
        <w:instrText xml:space="preserve"> REF _Ref47616084 \n \h </w:instrText>
      </w:r>
      <w:r w:rsidR="00785E35">
        <w:instrText xml:space="preserve"> \* MERGEFORMAT </w:instrText>
      </w:r>
      <w:r w:rsidRPr="00785E35">
        <w:fldChar w:fldCharType="separate"/>
      </w:r>
      <w:r w:rsidR="00AD1723">
        <w:t>[1]</w:t>
      </w:r>
      <w:r w:rsidRPr="00785E35">
        <w:fldChar w:fldCharType="end"/>
      </w:r>
      <w:r w:rsidRPr="00785E35">
        <w:t xml:space="preserve">. </w:t>
      </w:r>
      <w:r w:rsidR="00A06385">
        <w:t>The</w:t>
      </w:r>
      <w:r w:rsidRPr="00785E35">
        <w:t xml:space="preserve"> </w:t>
      </w:r>
      <w:r w:rsidR="00A06385">
        <w:t xml:space="preserve">new </w:t>
      </w:r>
      <w:r w:rsidRPr="00785E35">
        <w:t xml:space="preserve">objective </w:t>
      </w:r>
      <w:r w:rsidR="008440C2">
        <w:t>of 3 Tx UL MIMO transmission</w:t>
      </w:r>
      <w:r w:rsidR="00A06385">
        <w:t xml:space="preserve"> is listed as below</w:t>
      </w:r>
      <w:r w:rsidR="008440C2">
        <w:t xml:space="preserve">. </w:t>
      </w:r>
    </w:p>
    <w:p w14:paraId="09E921A1" w14:textId="77777777" w:rsidR="00A06385" w:rsidRDefault="00A06385" w:rsidP="00A06385">
      <w:pPr>
        <w:numPr>
          <w:ilvl w:val="0"/>
          <w:numId w:val="37"/>
        </w:numPr>
        <w:overflowPunct/>
        <w:autoSpaceDE/>
        <w:autoSpaceDN/>
        <w:adjustRightInd/>
        <w:snapToGrid w:val="0"/>
        <w:spacing w:after="0"/>
        <w:textAlignment w:val="auto"/>
        <w:rPr>
          <w:rFonts w:eastAsia="Times New Roman"/>
          <w:szCs w:val="24"/>
        </w:rPr>
      </w:pPr>
      <w:r w:rsidRPr="000D100E">
        <w:rPr>
          <w:rFonts w:eastAsia="Times New Roman"/>
          <w:szCs w:val="24"/>
        </w:rPr>
        <w:t xml:space="preserve">Specify non-coherent UL codebook to facilitate 3-antenna-port codebook-based transmissions, </w:t>
      </w:r>
      <w:r w:rsidRPr="001A530A">
        <w:rPr>
          <w:rFonts w:eastAsia="Times New Roman"/>
          <w:szCs w:val="24"/>
        </w:rPr>
        <w:t xml:space="preserve">enhancement(s) to enable 3T6R SRS antenna switching, as well as UE capability signaling for 3T3R </w:t>
      </w:r>
      <w:r>
        <w:rPr>
          <w:rFonts w:eastAsia="Times New Roman"/>
          <w:szCs w:val="24"/>
        </w:rPr>
        <w:t xml:space="preserve">antenna switching </w:t>
      </w:r>
      <w:r w:rsidRPr="001A530A">
        <w:rPr>
          <w:rFonts w:eastAsia="Times New Roman"/>
          <w:szCs w:val="24"/>
        </w:rPr>
        <w:t>and 3-antenna-port non-codebook-based transmissions,</w:t>
      </w:r>
      <w:r>
        <w:rPr>
          <w:rFonts w:eastAsia="Times New Roman"/>
          <w:szCs w:val="24"/>
        </w:rPr>
        <w:t xml:space="preserve"> </w:t>
      </w:r>
      <w:r w:rsidRPr="000D100E">
        <w:rPr>
          <w:rFonts w:eastAsia="Times New Roman"/>
          <w:szCs w:val="24"/>
        </w:rPr>
        <w:t>without enhancement on UL full power transmission and without enhancement on SRS resource</w:t>
      </w:r>
    </w:p>
    <w:p w14:paraId="4FBBC7F9" w14:textId="77777777" w:rsidR="00A06385" w:rsidRDefault="00A06385" w:rsidP="00A06385">
      <w:pPr>
        <w:overflowPunct/>
        <w:autoSpaceDE/>
        <w:autoSpaceDN/>
        <w:adjustRightInd/>
        <w:snapToGrid w:val="0"/>
        <w:spacing w:after="0"/>
        <w:ind w:firstLine="720"/>
        <w:textAlignment w:val="auto"/>
        <w:rPr>
          <w:rFonts w:eastAsia="Times New Roman"/>
          <w:szCs w:val="24"/>
        </w:rPr>
      </w:pPr>
      <w:r>
        <w:rPr>
          <w:rFonts w:eastAsia="Times New Roman"/>
          <w:szCs w:val="24"/>
        </w:rPr>
        <w:t>Note: UL full power transmission mode 1 and 2 are not supported.</w:t>
      </w:r>
    </w:p>
    <w:p w14:paraId="71F38BEA" w14:textId="77777777" w:rsidR="00A06385" w:rsidRPr="000D100E" w:rsidRDefault="00A06385" w:rsidP="00A06385">
      <w:pPr>
        <w:overflowPunct/>
        <w:autoSpaceDE/>
        <w:autoSpaceDN/>
        <w:adjustRightInd/>
        <w:snapToGrid w:val="0"/>
        <w:spacing w:after="0"/>
        <w:ind w:left="720"/>
        <w:textAlignment w:val="auto"/>
        <w:rPr>
          <w:rFonts w:eastAsia="Times New Roman"/>
          <w:szCs w:val="24"/>
        </w:rPr>
      </w:pPr>
      <w:r w:rsidRPr="001A530A">
        <w:rPr>
          <w:rFonts w:eastAsia="Times New Roman"/>
          <w:szCs w:val="24"/>
        </w:rPr>
        <w:t xml:space="preserve">Note: </w:t>
      </w:r>
      <w:r>
        <w:rPr>
          <w:rFonts w:eastAsia="Times New Roman"/>
          <w:szCs w:val="24"/>
        </w:rPr>
        <w:t>Other than UE capability signaling, no other enhancement is specified for 3T3R SRS antenna switching.</w:t>
      </w:r>
    </w:p>
    <w:p w14:paraId="65C73E11" w14:textId="77777777" w:rsidR="00F97815" w:rsidRDefault="00F97815" w:rsidP="009F5567">
      <w:pPr>
        <w:jc w:val="both"/>
      </w:pPr>
    </w:p>
    <w:p w14:paraId="54C3C261" w14:textId="7227BAEB" w:rsidR="00F97815" w:rsidRPr="007F164E" w:rsidRDefault="00D354CF" w:rsidP="003D60BE">
      <w:pPr>
        <w:jc w:val="both"/>
      </w:pPr>
      <w:r>
        <w:t xml:space="preserve">In this contribution, </w:t>
      </w:r>
      <w:r w:rsidR="003D60BE">
        <w:t xml:space="preserve">we discuss </w:t>
      </w:r>
      <w:r w:rsidR="008440C2">
        <w:t>the open issues for this objective</w:t>
      </w:r>
      <w:r w:rsidR="003D60BE">
        <w:t xml:space="preserve">. </w:t>
      </w:r>
    </w:p>
    <w:p w14:paraId="76F3B076" w14:textId="4CE79535" w:rsidR="008440C2" w:rsidRDefault="00DA2076">
      <w:pPr>
        <w:pStyle w:val="Heading1"/>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t>SRS</w:t>
      </w:r>
      <w:r w:rsidR="00884680">
        <w:t xml:space="preserve"> antenna switching</w:t>
      </w:r>
    </w:p>
    <w:p w14:paraId="1C2A8A07" w14:textId="77777777" w:rsidR="00392CF1" w:rsidRDefault="007357A1" w:rsidP="00260B21">
      <w:pPr>
        <w:rPr>
          <w:lang w:eastAsia="zh-CN"/>
        </w:rPr>
      </w:pPr>
      <w:r>
        <w:rPr>
          <w:rFonts w:hint="eastAsia"/>
          <w:lang w:eastAsia="zh-CN"/>
        </w:rPr>
        <w:t xml:space="preserve">RAN-P 106 clarified to introduce a RRC parameter for 3T3R antenna switch. </w:t>
      </w:r>
      <w:r w:rsidR="00392CF1" w:rsidRPr="00392CF1">
        <w:rPr>
          <w:lang w:eastAsia="zh-CN"/>
        </w:rPr>
        <w:t>Following</w:t>
      </w:r>
      <w:r w:rsidR="00392CF1">
        <w:rPr>
          <w:rFonts w:hint="eastAsia"/>
          <w:lang w:eastAsia="zh-CN"/>
        </w:rPr>
        <w:t xml:space="preserve"> the RAN-P guidance, the details of 3T3R specification in RRC parameters 38.331 and 38.214 are discussed below.</w:t>
      </w:r>
    </w:p>
    <w:p w14:paraId="395E62C7" w14:textId="77777777" w:rsidR="00392CF1" w:rsidRDefault="00392CF1" w:rsidP="00260B21">
      <w:pPr>
        <w:rPr>
          <w:lang w:eastAsia="zh-CN"/>
        </w:rPr>
      </w:pPr>
      <w:r>
        <w:rPr>
          <w:rFonts w:hint="eastAsia"/>
          <w:lang w:eastAsia="zh-CN"/>
        </w:rPr>
        <w:t xml:space="preserve">RAN1 is discussing RRC parameters for Rel-19 MIMO and will send LS to RAN2 including the recommended RRC </w:t>
      </w:r>
      <w:r>
        <w:rPr>
          <w:lang w:eastAsia="zh-CN"/>
        </w:rPr>
        <w:t>parameters</w:t>
      </w:r>
      <w:r>
        <w:rPr>
          <w:rFonts w:hint="eastAsia"/>
          <w:lang w:eastAsia="zh-CN"/>
        </w:rPr>
        <w:t xml:space="preserve">. It is straightforward to add 3T3R in Rel-19 RRC parameters. </w:t>
      </w:r>
    </w:p>
    <w:p w14:paraId="52B6179C" w14:textId="77777777" w:rsidR="00392CF1" w:rsidRDefault="00392CF1" w:rsidP="00260B21">
      <w:pPr>
        <w:rPr>
          <w:b/>
          <w:bCs/>
          <w:lang w:eastAsia="zh-CN"/>
        </w:rPr>
      </w:pPr>
      <w:r>
        <w:rPr>
          <w:rFonts w:hint="eastAsia"/>
          <w:lang w:eastAsia="zh-CN"/>
        </w:rPr>
        <w:t xml:space="preserve"> </w:t>
      </w:r>
      <w:r w:rsidRPr="00184B99">
        <w:rPr>
          <w:b/>
          <w:bCs/>
          <w:u w:val="single"/>
        </w:rPr>
        <w:t xml:space="preserve">Proposal </w:t>
      </w:r>
      <w:r>
        <w:rPr>
          <w:b/>
          <w:bCs/>
          <w:u w:val="single"/>
        </w:rPr>
        <w:t>1</w:t>
      </w:r>
      <w:r w:rsidRPr="00184B99">
        <w:rPr>
          <w:b/>
          <w:bCs/>
          <w:u w:val="single"/>
        </w:rPr>
        <w:t>:</w:t>
      </w:r>
      <w:r w:rsidRPr="004B72EF">
        <w:rPr>
          <w:b/>
          <w:bCs/>
        </w:rPr>
        <w:t xml:space="preserve"> </w:t>
      </w:r>
      <w:r>
        <w:rPr>
          <w:rFonts w:hint="eastAsia"/>
          <w:b/>
          <w:bCs/>
          <w:lang w:eastAsia="zh-CN"/>
        </w:rPr>
        <w:t xml:space="preserve">In the LS from RAN1 to RAN2 to recommend Rel-19 RRC parameters, including 3T3R antenna </w:t>
      </w:r>
      <w:r>
        <w:rPr>
          <w:b/>
          <w:bCs/>
          <w:lang w:eastAsia="zh-CN"/>
        </w:rPr>
        <w:t>switching</w:t>
      </w:r>
      <w:r>
        <w:rPr>
          <w:rFonts w:hint="eastAsia"/>
          <w:b/>
          <w:bCs/>
          <w:lang w:eastAsia="zh-CN"/>
        </w:rPr>
        <w:t xml:space="preserve">. </w:t>
      </w:r>
    </w:p>
    <w:p w14:paraId="77920BEE" w14:textId="56B32523" w:rsidR="00392CF1" w:rsidRDefault="000E52F8" w:rsidP="00260B21">
      <w:pPr>
        <w:rPr>
          <w:lang w:eastAsia="zh-CN"/>
        </w:rPr>
      </w:pPr>
      <w:r>
        <w:rPr>
          <w:lang w:eastAsia="zh-CN"/>
        </w:rPr>
        <w:t xml:space="preserve">In TS 38.214 Section 6.2.1.2, 3T3R should also be captured for SRS resource configuration. </w:t>
      </w:r>
      <w:r w:rsidR="00392CF1">
        <w:rPr>
          <w:rFonts w:hint="eastAsia"/>
          <w:lang w:eastAsia="zh-CN"/>
        </w:rPr>
        <w:t xml:space="preserve"> </w:t>
      </w:r>
    </w:p>
    <w:p w14:paraId="3D2409B6" w14:textId="105684ED" w:rsidR="00392CF1" w:rsidRDefault="00392CF1" w:rsidP="00392CF1">
      <w:pPr>
        <w:rPr>
          <w:b/>
          <w:bCs/>
        </w:rPr>
      </w:pPr>
      <w:r w:rsidRPr="00392CF1">
        <w:rPr>
          <w:b/>
          <w:bCs/>
          <w:u w:val="single"/>
        </w:rPr>
        <w:t xml:space="preserve">Proposal </w:t>
      </w:r>
      <w:r w:rsidR="002323F0">
        <w:rPr>
          <w:rFonts w:hint="eastAsia"/>
          <w:b/>
          <w:bCs/>
          <w:u w:val="single"/>
          <w:lang w:eastAsia="zh-CN"/>
        </w:rPr>
        <w:t>2</w:t>
      </w:r>
      <w:r w:rsidRPr="00392CF1">
        <w:rPr>
          <w:b/>
          <w:bCs/>
          <w:u w:val="single"/>
        </w:rPr>
        <w:t>:</w:t>
      </w:r>
      <w:r w:rsidRPr="00392CF1">
        <w:rPr>
          <w:b/>
          <w:bCs/>
        </w:rPr>
        <w:t xml:space="preserve"> </w:t>
      </w:r>
      <w:r w:rsidR="000E52F8">
        <w:rPr>
          <w:b/>
          <w:bCs/>
        </w:rPr>
        <w:t>Adopt the following TP to capture 3T3R</w:t>
      </w:r>
      <w:r w:rsidR="00A2775E">
        <w:rPr>
          <w:b/>
          <w:bCs/>
        </w:rPr>
        <w:t xml:space="preserve"> antenna switching</w:t>
      </w:r>
      <w:r w:rsidR="000E52F8">
        <w:rPr>
          <w:b/>
          <w:bCs/>
        </w:rPr>
        <w:t xml:space="preserve"> in </w:t>
      </w:r>
      <w:r w:rsidR="000E52F8" w:rsidRPr="000E52F8">
        <w:rPr>
          <w:b/>
          <w:bCs/>
        </w:rPr>
        <w:t>TS 38.214 Section 6.2.1.2</w:t>
      </w:r>
      <w:r w:rsidR="002D6DDA">
        <w:rPr>
          <w:b/>
          <w:bCs/>
        </w:rPr>
        <w:t>.</w:t>
      </w:r>
      <w:r w:rsidRPr="00392CF1">
        <w:rPr>
          <w:b/>
          <w:bCs/>
        </w:rPr>
        <w:t xml:space="preserve"> </w:t>
      </w:r>
    </w:p>
    <w:p w14:paraId="3EF9713E" w14:textId="4BE907A5" w:rsidR="000E52F8" w:rsidRPr="000E52F8" w:rsidRDefault="000E52F8" w:rsidP="00392CF1">
      <w:pPr>
        <w:rPr>
          <w:sz w:val="24"/>
          <w:szCs w:val="24"/>
        </w:rPr>
      </w:pPr>
      <w:r w:rsidRPr="000E52F8">
        <w:rPr>
          <w:sz w:val="24"/>
          <w:szCs w:val="24"/>
        </w:rPr>
        <w:t>6.2.1.2 UE sounding procedure for DL CSI acquisition</w:t>
      </w:r>
    </w:p>
    <w:p w14:paraId="436A6BEC" w14:textId="512D9D43" w:rsidR="00392CF1" w:rsidRDefault="000E52F8" w:rsidP="00260B21">
      <w:pPr>
        <w:rPr>
          <w:lang w:eastAsia="zh-CN"/>
        </w:rPr>
      </w:pPr>
      <w:r w:rsidRPr="000E52F8">
        <w:rPr>
          <w:lang w:eastAsia="zh-CN"/>
        </w:rPr>
        <w:t>When the UE is configured with the higher layer parameter usage in SRS-</w:t>
      </w:r>
      <w:proofErr w:type="spellStart"/>
      <w:r w:rsidRPr="000E52F8">
        <w:rPr>
          <w:lang w:eastAsia="zh-CN"/>
        </w:rPr>
        <w:t>ResourceSet</w:t>
      </w:r>
      <w:proofErr w:type="spellEnd"/>
      <w:r w:rsidRPr="000E52F8">
        <w:rPr>
          <w:lang w:eastAsia="zh-CN"/>
        </w:rPr>
        <w:t xml:space="preserve"> set as '</w:t>
      </w:r>
      <w:proofErr w:type="spellStart"/>
      <w:r w:rsidRPr="000E52F8">
        <w:rPr>
          <w:lang w:eastAsia="zh-CN"/>
        </w:rPr>
        <w:t>antennaSwitching</w:t>
      </w:r>
      <w:proofErr w:type="spellEnd"/>
      <w:r w:rsidRPr="000E52F8">
        <w:rPr>
          <w:lang w:eastAsia="zh-CN"/>
        </w:rPr>
        <w:t xml:space="preserve">', the UE may be configured with only one of the following configurations depending on the indicated UE capability </w:t>
      </w:r>
      <w:proofErr w:type="spellStart"/>
      <w:r w:rsidRPr="000E52F8">
        <w:rPr>
          <w:lang w:eastAsia="zh-CN"/>
        </w:rPr>
        <w:t>supportedSRS-TxPortSwitch</w:t>
      </w:r>
      <w:proofErr w:type="spellEnd"/>
      <w:r w:rsidRPr="000E52F8">
        <w:rPr>
          <w:lang w:eastAsia="zh-CN"/>
        </w:rPr>
        <w:t xml:space="preserve"> ('t1r2' for 1T2R, 't1r1-t1r2' for 1T=1R/1T2R, 't2r4' for 2T4R, 't1r4' for 1T4R, 't1r1-t1r2- t1r4' for 1T=1R/1T2R/1T4R, 't1r4-t2r4' for 1T4R/2T4R, 't1r1-t1r2-t2r2-t2r4' for 1T=1R/1T2R/2T=2R/2T4R</w:t>
      </w:r>
      <w:r w:rsidRPr="00F01FDC">
        <w:rPr>
          <w:color w:val="FF0000"/>
          <w:lang w:eastAsia="zh-CN"/>
        </w:rPr>
        <w:t>,</w:t>
      </w:r>
      <w:r w:rsidR="00EE480F" w:rsidRPr="00F01FDC">
        <w:rPr>
          <w:color w:val="FF0000"/>
          <w:lang w:eastAsia="zh-CN"/>
        </w:rPr>
        <w:t xml:space="preserve"> </w:t>
      </w:r>
      <w:r w:rsidR="00EE480F" w:rsidRPr="00F01FDC">
        <w:rPr>
          <w:color w:val="FF0000"/>
          <w:lang w:eastAsia="zh-CN"/>
        </w:rPr>
        <w:t>'t1r1-t1r2-t2r2-t2r4</w:t>
      </w:r>
      <w:r w:rsidR="00ED7FAE">
        <w:rPr>
          <w:color w:val="FF0000"/>
          <w:lang w:eastAsia="zh-CN"/>
        </w:rPr>
        <w:t>-t3r3</w:t>
      </w:r>
      <w:r w:rsidR="00EE480F" w:rsidRPr="00F01FDC">
        <w:rPr>
          <w:color w:val="FF0000"/>
          <w:lang w:eastAsia="zh-CN"/>
        </w:rPr>
        <w:t>' for 1T=1R/1T2R/2T=2R/2T4R</w:t>
      </w:r>
      <w:r w:rsidR="001C4037">
        <w:rPr>
          <w:color w:val="FF0000"/>
          <w:lang w:eastAsia="zh-CN"/>
        </w:rPr>
        <w:t>/3T=3R</w:t>
      </w:r>
      <w:r w:rsidR="00311498">
        <w:rPr>
          <w:lang w:eastAsia="zh-CN"/>
        </w:rPr>
        <w:t>,</w:t>
      </w:r>
      <w:r w:rsidRPr="000E52F8">
        <w:rPr>
          <w:lang w:eastAsia="zh-CN"/>
        </w:rPr>
        <w:t xml:space="preserve"> 't1r1-t1r2- t2r2-t1r4-t2r4' for 1T=1R/1T2R/2T=2R/1T4R/2T4R,</w:t>
      </w:r>
      <w:r w:rsidR="003D366D" w:rsidRPr="000E52F8">
        <w:rPr>
          <w:lang w:eastAsia="zh-CN"/>
        </w:rPr>
        <w:t xml:space="preserve"> </w:t>
      </w:r>
      <w:r w:rsidR="003D366D" w:rsidRPr="00875660">
        <w:rPr>
          <w:color w:val="FF0000"/>
          <w:lang w:eastAsia="zh-CN"/>
        </w:rPr>
        <w:t>'t1r1-t1r2- t2r2-t1r4-t2r4</w:t>
      </w:r>
      <w:r w:rsidR="00A23DC0" w:rsidRPr="00875660">
        <w:rPr>
          <w:color w:val="FF0000"/>
          <w:lang w:eastAsia="zh-CN"/>
        </w:rPr>
        <w:t>-</w:t>
      </w:r>
      <w:r w:rsidR="00875660" w:rsidRPr="00875660">
        <w:rPr>
          <w:color w:val="FF0000"/>
          <w:lang w:eastAsia="zh-CN"/>
        </w:rPr>
        <w:t>t3r3</w:t>
      </w:r>
      <w:r w:rsidR="003D366D" w:rsidRPr="00875660">
        <w:rPr>
          <w:color w:val="FF0000"/>
          <w:lang w:eastAsia="zh-CN"/>
        </w:rPr>
        <w:t>' for 1T=1R/1T2R/2T=2R/1T4R/2T4R</w:t>
      </w:r>
      <w:r w:rsidR="00875660">
        <w:rPr>
          <w:color w:val="FF0000"/>
          <w:lang w:eastAsia="zh-CN"/>
        </w:rPr>
        <w:t>/3T</w:t>
      </w:r>
      <w:r w:rsidR="00E26650">
        <w:rPr>
          <w:color w:val="FF0000"/>
          <w:lang w:eastAsia="zh-CN"/>
        </w:rPr>
        <w:t>=</w:t>
      </w:r>
      <w:r w:rsidR="00875660">
        <w:rPr>
          <w:color w:val="FF0000"/>
          <w:lang w:eastAsia="zh-CN"/>
        </w:rPr>
        <w:t>3R</w:t>
      </w:r>
      <w:r w:rsidR="003D366D" w:rsidRPr="000E52F8">
        <w:rPr>
          <w:lang w:eastAsia="zh-CN"/>
        </w:rPr>
        <w:t>,</w:t>
      </w:r>
      <w:r w:rsidRPr="000E52F8">
        <w:rPr>
          <w:lang w:eastAsia="zh-CN"/>
        </w:rPr>
        <w:t xml:space="preserve"> 't1r1' for 1T=1R, 't2r2' for 2T=2R, 't1r1-t2r2' for 1T=1R/2T=2R, </w:t>
      </w:r>
      <w:r w:rsidRPr="000E52F8">
        <w:rPr>
          <w:color w:val="FF0000"/>
          <w:lang w:eastAsia="zh-CN"/>
        </w:rPr>
        <w:t>'t</w:t>
      </w:r>
      <w:r>
        <w:rPr>
          <w:color w:val="FF0000"/>
          <w:lang w:eastAsia="zh-CN"/>
        </w:rPr>
        <w:t>3</w:t>
      </w:r>
      <w:r w:rsidRPr="000E52F8">
        <w:rPr>
          <w:color w:val="FF0000"/>
          <w:lang w:eastAsia="zh-CN"/>
        </w:rPr>
        <w:t>r</w:t>
      </w:r>
      <w:r>
        <w:rPr>
          <w:color w:val="FF0000"/>
          <w:lang w:eastAsia="zh-CN"/>
        </w:rPr>
        <w:t>3</w:t>
      </w:r>
      <w:r w:rsidRPr="000E52F8">
        <w:rPr>
          <w:color w:val="FF0000"/>
          <w:lang w:eastAsia="zh-CN"/>
        </w:rPr>
        <w:t xml:space="preserve">' for </w:t>
      </w:r>
      <w:r>
        <w:rPr>
          <w:color w:val="FF0000"/>
          <w:lang w:eastAsia="zh-CN"/>
        </w:rPr>
        <w:t>3</w:t>
      </w:r>
      <w:r w:rsidRPr="000E52F8">
        <w:rPr>
          <w:color w:val="FF0000"/>
          <w:lang w:eastAsia="zh-CN"/>
        </w:rPr>
        <w:t>T=</w:t>
      </w:r>
      <w:r>
        <w:rPr>
          <w:color w:val="FF0000"/>
          <w:lang w:eastAsia="zh-CN"/>
        </w:rPr>
        <w:t>3</w:t>
      </w:r>
      <w:r w:rsidRPr="000E52F8">
        <w:rPr>
          <w:color w:val="FF0000"/>
          <w:lang w:eastAsia="zh-CN"/>
        </w:rPr>
        <w:t>R</w:t>
      </w:r>
      <w:r w:rsidR="007E4015" w:rsidRPr="00072460">
        <w:rPr>
          <w:color w:val="FF0000"/>
          <w:lang w:eastAsia="zh-CN"/>
        </w:rPr>
        <w:t>, 't1r1-t2r2</w:t>
      </w:r>
      <w:r w:rsidR="00072460">
        <w:rPr>
          <w:color w:val="FF0000"/>
          <w:lang w:eastAsia="zh-CN"/>
        </w:rPr>
        <w:t>-t3r3</w:t>
      </w:r>
      <w:r w:rsidR="007E4015" w:rsidRPr="00072460">
        <w:rPr>
          <w:color w:val="FF0000"/>
          <w:lang w:eastAsia="zh-CN"/>
        </w:rPr>
        <w:t>' for 1T=1R/2T=2R</w:t>
      </w:r>
      <w:r w:rsidR="00072460">
        <w:rPr>
          <w:color w:val="FF0000"/>
          <w:lang w:eastAsia="zh-CN"/>
        </w:rPr>
        <w:t>/</w:t>
      </w:r>
      <w:r w:rsidR="00AE710F">
        <w:rPr>
          <w:color w:val="FF0000"/>
          <w:lang w:eastAsia="zh-CN"/>
        </w:rPr>
        <w:t>3T=3R</w:t>
      </w:r>
      <w:r w:rsidR="00EC1D0F">
        <w:rPr>
          <w:color w:val="FF0000"/>
          <w:lang w:eastAsia="zh-CN"/>
        </w:rPr>
        <w:t>,</w:t>
      </w:r>
      <w:r w:rsidR="00EA2CF4" w:rsidRPr="00072460">
        <w:rPr>
          <w:color w:val="FF0000"/>
          <w:lang w:eastAsia="zh-CN"/>
        </w:rPr>
        <w:t xml:space="preserve"> </w:t>
      </w:r>
      <w:r w:rsidRPr="000E52F8">
        <w:rPr>
          <w:lang w:eastAsia="zh-CN"/>
        </w:rPr>
        <w:t>'t4r4' for 4T=4R, or 't1r1-t2r2-t4r4' for 1T=1R/2T=2R/4T=4R) or the UE may be configured with only one of the following configurations depending on the indicated UE capability supportedSRS-TxPortSwitchBeyond4Rx ('t1r1' for 1T=1R, 't2r2' for 2T=2R, 't1r2' for 1T2R,</w:t>
      </w:r>
      <w:r w:rsidR="0016216B" w:rsidRPr="000E52F8">
        <w:rPr>
          <w:lang w:eastAsia="zh-CN"/>
        </w:rPr>
        <w:t xml:space="preserve"> </w:t>
      </w:r>
      <w:r w:rsidR="0016216B" w:rsidRPr="000E52F8">
        <w:rPr>
          <w:color w:val="FF0000"/>
          <w:lang w:eastAsia="zh-CN"/>
        </w:rPr>
        <w:t>'t</w:t>
      </w:r>
      <w:r w:rsidR="0016216B">
        <w:rPr>
          <w:color w:val="FF0000"/>
          <w:lang w:eastAsia="zh-CN"/>
        </w:rPr>
        <w:t>3</w:t>
      </w:r>
      <w:r w:rsidR="0016216B" w:rsidRPr="000E52F8">
        <w:rPr>
          <w:color w:val="FF0000"/>
          <w:lang w:eastAsia="zh-CN"/>
        </w:rPr>
        <w:t>r</w:t>
      </w:r>
      <w:r w:rsidR="0016216B">
        <w:rPr>
          <w:color w:val="FF0000"/>
          <w:lang w:eastAsia="zh-CN"/>
        </w:rPr>
        <w:t>3</w:t>
      </w:r>
      <w:r w:rsidR="0016216B" w:rsidRPr="000E52F8">
        <w:rPr>
          <w:color w:val="FF0000"/>
          <w:lang w:eastAsia="zh-CN"/>
        </w:rPr>
        <w:t xml:space="preserve">' for </w:t>
      </w:r>
      <w:r w:rsidR="0016216B">
        <w:rPr>
          <w:color w:val="FF0000"/>
          <w:lang w:eastAsia="zh-CN"/>
        </w:rPr>
        <w:t>3</w:t>
      </w:r>
      <w:r w:rsidR="0016216B" w:rsidRPr="000E52F8">
        <w:rPr>
          <w:color w:val="FF0000"/>
          <w:lang w:eastAsia="zh-CN"/>
        </w:rPr>
        <w:t>T=</w:t>
      </w:r>
      <w:r w:rsidR="0016216B">
        <w:rPr>
          <w:color w:val="FF0000"/>
          <w:lang w:eastAsia="zh-CN"/>
        </w:rPr>
        <w:t>3</w:t>
      </w:r>
      <w:r w:rsidR="0016216B" w:rsidRPr="000E52F8">
        <w:rPr>
          <w:color w:val="FF0000"/>
          <w:lang w:eastAsia="zh-CN"/>
        </w:rPr>
        <w:t>R</w:t>
      </w:r>
      <w:r w:rsidR="00257C63">
        <w:rPr>
          <w:color w:val="FF0000"/>
          <w:lang w:eastAsia="zh-CN"/>
        </w:rPr>
        <w:t>,</w:t>
      </w:r>
      <w:r w:rsidRPr="000E52F8">
        <w:rPr>
          <w:lang w:eastAsia="zh-CN"/>
        </w:rPr>
        <w:t xml:space="preserve"> 't4r4' for 4T=4R, 't2r4' for 2T4R, 't1r4' for 1T4R, 't2r6' for 2T6R, 't1r6' for 1T6R, 't4r8' for 4T8R, 't2r8' for 2T8R, 't1r8' for 1T8R) or the UE may be configured with the following configurations depending on the indicated UE capability srs-AntennaSwitching8T8R ('t1r1' for 1T=1R, 't2r2' for 2T=2R, 't1r2' for 1T2R,</w:t>
      </w:r>
      <w:r w:rsidR="00257C63">
        <w:rPr>
          <w:lang w:eastAsia="zh-CN"/>
        </w:rPr>
        <w:t xml:space="preserve"> </w:t>
      </w:r>
      <w:r w:rsidR="00257C63" w:rsidRPr="000E52F8">
        <w:rPr>
          <w:color w:val="FF0000"/>
          <w:lang w:eastAsia="zh-CN"/>
        </w:rPr>
        <w:t>'t</w:t>
      </w:r>
      <w:r w:rsidR="00257C63">
        <w:rPr>
          <w:color w:val="FF0000"/>
          <w:lang w:eastAsia="zh-CN"/>
        </w:rPr>
        <w:t>3</w:t>
      </w:r>
      <w:r w:rsidR="00257C63" w:rsidRPr="000E52F8">
        <w:rPr>
          <w:color w:val="FF0000"/>
          <w:lang w:eastAsia="zh-CN"/>
        </w:rPr>
        <w:t>r</w:t>
      </w:r>
      <w:r w:rsidR="00257C63">
        <w:rPr>
          <w:color w:val="FF0000"/>
          <w:lang w:eastAsia="zh-CN"/>
        </w:rPr>
        <w:t>3</w:t>
      </w:r>
      <w:r w:rsidR="00257C63" w:rsidRPr="000E52F8">
        <w:rPr>
          <w:color w:val="FF0000"/>
          <w:lang w:eastAsia="zh-CN"/>
        </w:rPr>
        <w:t xml:space="preserve">' for </w:t>
      </w:r>
      <w:r w:rsidR="00257C63">
        <w:rPr>
          <w:color w:val="FF0000"/>
          <w:lang w:eastAsia="zh-CN"/>
        </w:rPr>
        <w:t>3</w:t>
      </w:r>
      <w:r w:rsidR="00257C63" w:rsidRPr="000E52F8">
        <w:rPr>
          <w:color w:val="FF0000"/>
          <w:lang w:eastAsia="zh-CN"/>
        </w:rPr>
        <w:t>T=</w:t>
      </w:r>
      <w:r w:rsidR="00257C63">
        <w:rPr>
          <w:color w:val="FF0000"/>
          <w:lang w:eastAsia="zh-CN"/>
        </w:rPr>
        <w:t>3</w:t>
      </w:r>
      <w:r w:rsidR="00257C63" w:rsidRPr="000E52F8">
        <w:rPr>
          <w:color w:val="FF0000"/>
          <w:lang w:eastAsia="zh-CN"/>
        </w:rPr>
        <w:t>R</w:t>
      </w:r>
      <w:r w:rsidR="00257C63">
        <w:rPr>
          <w:color w:val="FF0000"/>
          <w:lang w:eastAsia="zh-CN"/>
        </w:rPr>
        <w:t>,</w:t>
      </w:r>
      <w:r w:rsidRPr="000E52F8">
        <w:rPr>
          <w:lang w:eastAsia="zh-CN"/>
        </w:rPr>
        <w:t xml:space="preserve"> 't4r4' for </w:t>
      </w:r>
      <w:r w:rsidRPr="000E52F8">
        <w:rPr>
          <w:lang w:eastAsia="zh-CN"/>
        </w:rPr>
        <w:lastRenderedPageBreak/>
        <w:t>4T=4R, 't2r4' for 2T4R, 't1r4' for 1T4R, 't2r6' for 2T6R, 't1r6' for 1T6R, 't4r8' for 4T8R, 't2r8' for 2T8R, 't1r8' for 1T8R, '</w:t>
      </w:r>
      <w:proofErr w:type="spellStart"/>
      <w:r w:rsidRPr="000E52F8">
        <w:rPr>
          <w:lang w:eastAsia="zh-CN"/>
        </w:rPr>
        <w:t>noTdm</w:t>
      </w:r>
      <w:proofErr w:type="spellEnd"/>
      <w:r w:rsidRPr="000E52F8">
        <w:rPr>
          <w:lang w:eastAsia="zh-CN"/>
        </w:rPr>
        <w:t>' or '</w:t>
      </w:r>
      <w:proofErr w:type="spellStart"/>
      <w:r w:rsidRPr="000E52F8">
        <w:rPr>
          <w:lang w:eastAsia="zh-CN"/>
        </w:rPr>
        <w:t>tdmAndNoTdm</w:t>
      </w:r>
      <w:proofErr w:type="spellEnd"/>
      <w:r w:rsidRPr="000E52F8">
        <w:rPr>
          <w:lang w:eastAsia="zh-CN"/>
        </w:rPr>
        <w:t>' for 8T8R):</w:t>
      </w:r>
    </w:p>
    <w:p w14:paraId="3DDE7D92" w14:textId="77777777" w:rsidR="000E52F8" w:rsidRPr="00E65086" w:rsidRDefault="000E52F8" w:rsidP="000E52F8">
      <w:pPr>
        <w:jc w:val="center"/>
        <w:rPr>
          <w:color w:val="FF0000"/>
        </w:rPr>
      </w:pPr>
      <w:r>
        <w:rPr>
          <w:color w:val="FF0000"/>
        </w:rPr>
        <w:t>*** Unrelated text is omitted ***</w:t>
      </w:r>
    </w:p>
    <w:p w14:paraId="3005CBA9" w14:textId="604F2093" w:rsidR="00043547" w:rsidRPr="00043547" w:rsidRDefault="006341FE" w:rsidP="00460207">
      <w:pPr>
        <w:pStyle w:val="Heading1"/>
        <w:jc w:val="both"/>
        <w:rPr>
          <w:lang w:eastAsia="zh-CN"/>
        </w:rPr>
      </w:pPr>
      <w:r w:rsidRPr="00785E35">
        <w:rPr>
          <w:lang w:eastAsia="zh-CN"/>
        </w:rPr>
        <w:t>Conclusions</w:t>
      </w:r>
      <w:bookmarkEnd w:id="4"/>
      <w:bookmarkEnd w:id="5"/>
      <w:bookmarkEnd w:id="6"/>
      <w:bookmarkEnd w:id="7"/>
      <w:bookmarkEnd w:id="8"/>
      <w:bookmarkEnd w:id="9"/>
      <w:bookmarkEnd w:id="10"/>
      <w:bookmarkEnd w:id="11"/>
      <w:bookmarkEnd w:id="12"/>
      <w:bookmarkEnd w:id="13"/>
      <w:bookmarkEnd w:id="14"/>
      <w:bookmarkEnd w:id="15"/>
      <w:bookmarkEnd w:id="16"/>
    </w:p>
    <w:p w14:paraId="16DC51D3" w14:textId="28368E64" w:rsidR="00A82970" w:rsidRPr="00184B99" w:rsidRDefault="00043547" w:rsidP="008440C2">
      <w:pPr>
        <w:rPr>
          <w:lang w:val="en-GB"/>
        </w:rPr>
      </w:pPr>
      <w:r w:rsidRPr="00785E35">
        <w:rPr>
          <w:lang w:val="en-GB"/>
        </w:rPr>
        <w:t xml:space="preserve">In summary, </w:t>
      </w:r>
      <w:r w:rsidR="001978F5" w:rsidRPr="00785E35">
        <w:rPr>
          <w:lang w:val="en-GB"/>
        </w:rPr>
        <w:t xml:space="preserve">we have the following proposals </w:t>
      </w:r>
      <w:r w:rsidR="004A38DD" w:rsidRPr="00785E35">
        <w:rPr>
          <w:lang w:val="en-GB"/>
        </w:rPr>
        <w:t xml:space="preserve">for </w:t>
      </w:r>
      <w:r w:rsidR="008440C2">
        <w:rPr>
          <w:lang w:val="en-GB"/>
        </w:rPr>
        <w:t>open</w:t>
      </w:r>
      <w:r w:rsidR="00630686">
        <w:rPr>
          <w:lang w:val="en-GB"/>
        </w:rPr>
        <w:t xml:space="preserve"> issues for </w:t>
      </w:r>
      <w:r w:rsidR="008440C2">
        <w:rPr>
          <w:lang w:val="en-GB"/>
        </w:rPr>
        <w:t>3Tx UL MIMO</w:t>
      </w:r>
      <w:r w:rsidR="004A38DD" w:rsidRPr="00785E35">
        <w:rPr>
          <w:lang w:val="en-GB"/>
        </w:rPr>
        <w:t xml:space="preserve"> for Rel-1</w:t>
      </w:r>
      <w:r w:rsidR="008440C2">
        <w:rPr>
          <w:lang w:val="en-GB"/>
        </w:rPr>
        <w:t>9</w:t>
      </w:r>
      <w:r w:rsidR="004A38DD" w:rsidRPr="00785E35">
        <w:rPr>
          <w:lang w:val="en-GB"/>
        </w:rPr>
        <w:t xml:space="preserve"> </w:t>
      </w:r>
      <w:r w:rsidR="0051375D">
        <w:rPr>
          <w:lang w:val="en-GB"/>
        </w:rPr>
        <w:t>MIMO</w:t>
      </w:r>
      <w:r w:rsidR="00CD5A0F">
        <w:rPr>
          <w:lang w:val="en-GB"/>
        </w:rPr>
        <w:t xml:space="preserve"> evolution</w:t>
      </w:r>
      <w:r w:rsidR="001978F5" w:rsidRPr="00785E35">
        <w:rPr>
          <w:lang w:val="en-GB"/>
        </w:rPr>
        <w:t xml:space="preserve">. </w:t>
      </w:r>
    </w:p>
    <w:p w14:paraId="08CCE132" w14:textId="77777777" w:rsidR="002323F0" w:rsidRDefault="002323F0" w:rsidP="002323F0">
      <w:pPr>
        <w:rPr>
          <w:b/>
          <w:bCs/>
          <w:lang w:eastAsia="zh-CN"/>
        </w:rPr>
      </w:pPr>
      <w:r w:rsidRPr="00184B99">
        <w:rPr>
          <w:b/>
          <w:bCs/>
          <w:u w:val="single"/>
        </w:rPr>
        <w:t xml:space="preserve">Proposal </w:t>
      </w:r>
      <w:r>
        <w:rPr>
          <w:b/>
          <w:bCs/>
          <w:u w:val="single"/>
        </w:rPr>
        <w:t>1</w:t>
      </w:r>
      <w:r w:rsidRPr="00184B99">
        <w:rPr>
          <w:b/>
          <w:bCs/>
          <w:u w:val="single"/>
        </w:rPr>
        <w:t>:</w:t>
      </w:r>
      <w:r w:rsidRPr="004B72EF">
        <w:rPr>
          <w:b/>
          <w:bCs/>
        </w:rPr>
        <w:t xml:space="preserve"> </w:t>
      </w:r>
      <w:r>
        <w:rPr>
          <w:rFonts w:hint="eastAsia"/>
          <w:b/>
          <w:bCs/>
          <w:lang w:eastAsia="zh-CN"/>
        </w:rPr>
        <w:t xml:space="preserve">In the LS from RAN1 to RAN2 to recommend Rel-19 RRC parameters, including 3T3R antenna </w:t>
      </w:r>
      <w:r>
        <w:rPr>
          <w:b/>
          <w:bCs/>
          <w:lang w:eastAsia="zh-CN"/>
        </w:rPr>
        <w:t>switching</w:t>
      </w:r>
      <w:r>
        <w:rPr>
          <w:rFonts w:hint="eastAsia"/>
          <w:b/>
          <w:bCs/>
          <w:lang w:eastAsia="zh-CN"/>
        </w:rPr>
        <w:t xml:space="preserve">. </w:t>
      </w:r>
    </w:p>
    <w:p w14:paraId="5321C9DF" w14:textId="77777777" w:rsidR="00922698" w:rsidRDefault="00922698" w:rsidP="00922698">
      <w:pPr>
        <w:rPr>
          <w:b/>
          <w:bCs/>
        </w:rPr>
      </w:pPr>
      <w:r w:rsidRPr="00392CF1">
        <w:rPr>
          <w:b/>
          <w:bCs/>
          <w:u w:val="single"/>
        </w:rPr>
        <w:t xml:space="preserve">Proposal </w:t>
      </w:r>
      <w:r>
        <w:rPr>
          <w:rFonts w:hint="eastAsia"/>
          <w:b/>
          <w:bCs/>
          <w:u w:val="single"/>
          <w:lang w:eastAsia="zh-CN"/>
        </w:rPr>
        <w:t>2</w:t>
      </w:r>
      <w:r w:rsidRPr="00392CF1">
        <w:rPr>
          <w:b/>
          <w:bCs/>
          <w:u w:val="single"/>
        </w:rPr>
        <w:t>:</w:t>
      </w:r>
      <w:r w:rsidRPr="00392CF1">
        <w:rPr>
          <w:b/>
          <w:bCs/>
        </w:rPr>
        <w:t xml:space="preserve"> </w:t>
      </w:r>
      <w:r>
        <w:rPr>
          <w:b/>
          <w:bCs/>
        </w:rPr>
        <w:t xml:space="preserve">Adopt the following TP to capture 3T3R antenna switching in </w:t>
      </w:r>
      <w:r w:rsidRPr="000E52F8">
        <w:rPr>
          <w:b/>
          <w:bCs/>
        </w:rPr>
        <w:t>TS 38.214 Section 6.2.1.2</w:t>
      </w:r>
      <w:r>
        <w:rPr>
          <w:b/>
          <w:bCs/>
        </w:rPr>
        <w:t>.</w:t>
      </w:r>
      <w:r w:rsidRPr="00392CF1">
        <w:rPr>
          <w:b/>
          <w:bCs/>
        </w:rPr>
        <w:t xml:space="preserve"> </w:t>
      </w:r>
    </w:p>
    <w:p w14:paraId="55623B44" w14:textId="77777777" w:rsidR="002D6DDA" w:rsidRPr="000E52F8" w:rsidRDefault="002D6DDA" w:rsidP="002D6DDA">
      <w:pPr>
        <w:rPr>
          <w:sz w:val="24"/>
          <w:szCs w:val="24"/>
        </w:rPr>
      </w:pPr>
      <w:r w:rsidRPr="000E52F8">
        <w:rPr>
          <w:sz w:val="24"/>
          <w:szCs w:val="24"/>
        </w:rPr>
        <w:t>6.2.1.2 UE sounding procedure for DL CSI acquisition</w:t>
      </w:r>
    </w:p>
    <w:p w14:paraId="13EEB11B" w14:textId="77777777" w:rsidR="00DC5229" w:rsidRDefault="00DC5229" w:rsidP="00DC5229">
      <w:pPr>
        <w:rPr>
          <w:lang w:eastAsia="zh-CN"/>
        </w:rPr>
      </w:pPr>
      <w:r w:rsidRPr="000E52F8">
        <w:rPr>
          <w:lang w:eastAsia="zh-CN"/>
        </w:rPr>
        <w:t>When the UE is configured with the higher layer parameter usage in SRS-</w:t>
      </w:r>
      <w:proofErr w:type="spellStart"/>
      <w:r w:rsidRPr="000E52F8">
        <w:rPr>
          <w:lang w:eastAsia="zh-CN"/>
        </w:rPr>
        <w:t>ResourceSet</w:t>
      </w:r>
      <w:proofErr w:type="spellEnd"/>
      <w:r w:rsidRPr="000E52F8">
        <w:rPr>
          <w:lang w:eastAsia="zh-CN"/>
        </w:rPr>
        <w:t xml:space="preserve"> set as '</w:t>
      </w:r>
      <w:proofErr w:type="spellStart"/>
      <w:r w:rsidRPr="000E52F8">
        <w:rPr>
          <w:lang w:eastAsia="zh-CN"/>
        </w:rPr>
        <w:t>antennaSwitching</w:t>
      </w:r>
      <w:proofErr w:type="spellEnd"/>
      <w:r w:rsidRPr="000E52F8">
        <w:rPr>
          <w:lang w:eastAsia="zh-CN"/>
        </w:rPr>
        <w:t xml:space="preserve">', the UE may be configured with only one of the following configurations depending on the indicated UE capability </w:t>
      </w:r>
      <w:proofErr w:type="spellStart"/>
      <w:r w:rsidRPr="000E52F8">
        <w:rPr>
          <w:lang w:eastAsia="zh-CN"/>
        </w:rPr>
        <w:t>supportedSRS-TxPortSwitch</w:t>
      </w:r>
      <w:proofErr w:type="spellEnd"/>
      <w:r w:rsidRPr="000E52F8">
        <w:rPr>
          <w:lang w:eastAsia="zh-CN"/>
        </w:rPr>
        <w:t xml:space="preserve"> ('t1r2' for 1T2R, 't1r1-t1r2' for 1T=1R/1T2R, 't2r4' for 2T4R, 't1r4' for 1T4R, 't1r1-t1r2- t1r4' for 1T=1R/1T2R/1T4R, 't1r4-t2r4' for 1T4R/2T4R, 't1r1-t1r2-t2r2-t2r4' for 1T=1R/1T2R/2T=2R/2T4R</w:t>
      </w:r>
      <w:r w:rsidRPr="00F01FDC">
        <w:rPr>
          <w:color w:val="FF0000"/>
          <w:lang w:eastAsia="zh-CN"/>
        </w:rPr>
        <w:t>, 't1r1-t1r2-t2r2-t2r4</w:t>
      </w:r>
      <w:r>
        <w:rPr>
          <w:color w:val="FF0000"/>
          <w:lang w:eastAsia="zh-CN"/>
        </w:rPr>
        <w:t>-t3r3</w:t>
      </w:r>
      <w:r w:rsidRPr="00F01FDC">
        <w:rPr>
          <w:color w:val="FF0000"/>
          <w:lang w:eastAsia="zh-CN"/>
        </w:rPr>
        <w:t>' for 1T=1R/1T2R/2T=2R/2T4R</w:t>
      </w:r>
      <w:r>
        <w:rPr>
          <w:color w:val="FF0000"/>
          <w:lang w:eastAsia="zh-CN"/>
        </w:rPr>
        <w:t>/3T=3R</w:t>
      </w:r>
      <w:r>
        <w:rPr>
          <w:lang w:eastAsia="zh-CN"/>
        </w:rPr>
        <w:t>,</w:t>
      </w:r>
      <w:r w:rsidRPr="000E52F8">
        <w:rPr>
          <w:lang w:eastAsia="zh-CN"/>
        </w:rPr>
        <w:t xml:space="preserve"> 't1r1-t1r2- t2r2-t1r4-t2r4' for 1T=1R/1T2R/2T=2R/1T4R/2T4R, </w:t>
      </w:r>
      <w:r w:rsidRPr="00875660">
        <w:rPr>
          <w:color w:val="FF0000"/>
          <w:lang w:eastAsia="zh-CN"/>
        </w:rPr>
        <w:t>'t1r1-t1r2- t2r2-t1r4-t2r4-t3r3' for 1T=1R/1T2R/2T=2R/1T4R/2T4R</w:t>
      </w:r>
      <w:r>
        <w:rPr>
          <w:color w:val="FF0000"/>
          <w:lang w:eastAsia="zh-CN"/>
        </w:rPr>
        <w:t>/3T=3R</w:t>
      </w:r>
      <w:r w:rsidRPr="000E52F8">
        <w:rPr>
          <w:lang w:eastAsia="zh-CN"/>
        </w:rPr>
        <w:t xml:space="preserve">, 't1r1' for 1T=1R, 't2r2' for 2T=2R, 't1r1-t2r2' for 1T=1R/2T=2R, </w:t>
      </w:r>
      <w:r w:rsidRPr="000E52F8">
        <w:rPr>
          <w:color w:val="FF0000"/>
          <w:lang w:eastAsia="zh-CN"/>
        </w:rPr>
        <w:t>'t</w:t>
      </w:r>
      <w:r>
        <w:rPr>
          <w:color w:val="FF0000"/>
          <w:lang w:eastAsia="zh-CN"/>
        </w:rPr>
        <w:t>3</w:t>
      </w:r>
      <w:r w:rsidRPr="000E52F8">
        <w:rPr>
          <w:color w:val="FF0000"/>
          <w:lang w:eastAsia="zh-CN"/>
        </w:rPr>
        <w:t>r</w:t>
      </w:r>
      <w:r>
        <w:rPr>
          <w:color w:val="FF0000"/>
          <w:lang w:eastAsia="zh-CN"/>
        </w:rPr>
        <w:t>3</w:t>
      </w:r>
      <w:r w:rsidRPr="000E52F8">
        <w:rPr>
          <w:color w:val="FF0000"/>
          <w:lang w:eastAsia="zh-CN"/>
        </w:rPr>
        <w:t xml:space="preserve">' for </w:t>
      </w:r>
      <w:r>
        <w:rPr>
          <w:color w:val="FF0000"/>
          <w:lang w:eastAsia="zh-CN"/>
        </w:rPr>
        <w:t>3</w:t>
      </w:r>
      <w:r w:rsidRPr="000E52F8">
        <w:rPr>
          <w:color w:val="FF0000"/>
          <w:lang w:eastAsia="zh-CN"/>
        </w:rPr>
        <w:t>T=</w:t>
      </w:r>
      <w:r>
        <w:rPr>
          <w:color w:val="FF0000"/>
          <w:lang w:eastAsia="zh-CN"/>
        </w:rPr>
        <w:t>3</w:t>
      </w:r>
      <w:r w:rsidRPr="000E52F8">
        <w:rPr>
          <w:color w:val="FF0000"/>
          <w:lang w:eastAsia="zh-CN"/>
        </w:rPr>
        <w:t>R</w:t>
      </w:r>
      <w:r w:rsidRPr="00072460">
        <w:rPr>
          <w:color w:val="FF0000"/>
          <w:lang w:eastAsia="zh-CN"/>
        </w:rPr>
        <w:t>, 't1r1-t2r2</w:t>
      </w:r>
      <w:r>
        <w:rPr>
          <w:color w:val="FF0000"/>
          <w:lang w:eastAsia="zh-CN"/>
        </w:rPr>
        <w:t>-t3r3</w:t>
      </w:r>
      <w:r w:rsidRPr="00072460">
        <w:rPr>
          <w:color w:val="FF0000"/>
          <w:lang w:eastAsia="zh-CN"/>
        </w:rPr>
        <w:t>' for 1T=1R/2T=2R</w:t>
      </w:r>
      <w:r>
        <w:rPr>
          <w:color w:val="FF0000"/>
          <w:lang w:eastAsia="zh-CN"/>
        </w:rPr>
        <w:t>/3T=3R,</w:t>
      </w:r>
      <w:r w:rsidRPr="00072460">
        <w:rPr>
          <w:color w:val="FF0000"/>
          <w:lang w:eastAsia="zh-CN"/>
        </w:rPr>
        <w:t xml:space="preserve"> </w:t>
      </w:r>
      <w:r w:rsidRPr="000E52F8">
        <w:rPr>
          <w:lang w:eastAsia="zh-CN"/>
        </w:rPr>
        <w:t xml:space="preserve">'t4r4' for 4T=4R, or 't1r1-t2r2-t4r4' for 1T=1R/2T=2R/4T=4R) or the UE may be configured with only one of the following configurations depending on the indicated UE capability supportedSRS-TxPortSwitchBeyond4Rx ('t1r1' for 1T=1R, 't2r2' for 2T=2R, 't1r2' for 1T2R, </w:t>
      </w:r>
      <w:r w:rsidRPr="000E52F8">
        <w:rPr>
          <w:color w:val="FF0000"/>
          <w:lang w:eastAsia="zh-CN"/>
        </w:rPr>
        <w:t>'t</w:t>
      </w:r>
      <w:r>
        <w:rPr>
          <w:color w:val="FF0000"/>
          <w:lang w:eastAsia="zh-CN"/>
        </w:rPr>
        <w:t>3</w:t>
      </w:r>
      <w:r w:rsidRPr="000E52F8">
        <w:rPr>
          <w:color w:val="FF0000"/>
          <w:lang w:eastAsia="zh-CN"/>
        </w:rPr>
        <w:t>r</w:t>
      </w:r>
      <w:r>
        <w:rPr>
          <w:color w:val="FF0000"/>
          <w:lang w:eastAsia="zh-CN"/>
        </w:rPr>
        <w:t>3</w:t>
      </w:r>
      <w:r w:rsidRPr="000E52F8">
        <w:rPr>
          <w:color w:val="FF0000"/>
          <w:lang w:eastAsia="zh-CN"/>
        </w:rPr>
        <w:t xml:space="preserve">' for </w:t>
      </w:r>
      <w:r>
        <w:rPr>
          <w:color w:val="FF0000"/>
          <w:lang w:eastAsia="zh-CN"/>
        </w:rPr>
        <w:t>3</w:t>
      </w:r>
      <w:r w:rsidRPr="000E52F8">
        <w:rPr>
          <w:color w:val="FF0000"/>
          <w:lang w:eastAsia="zh-CN"/>
        </w:rPr>
        <w:t>T=</w:t>
      </w:r>
      <w:r>
        <w:rPr>
          <w:color w:val="FF0000"/>
          <w:lang w:eastAsia="zh-CN"/>
        </w:rPr>
        <w:t>3</w:t>
      </w:r>
      <w:r w:rsidRPr="000E52F8">
        <w:rPr>
          <w:color w:val="FF0000"/>
          <w:lang w:eastAsia="zh-CN"/>
        </w:rPr>
        <w:t>R</w:t>
      </w:r>
      <w:r>
        <w:rPr>
          <w:color w:val="FF0000"/>
          <w:lang w:eastAsia="zh-CN"/>
        </w:rPr>
        <w:t>,</w:t>
      </w:r>
      <w:r w:rsidRPr="000E52F8">
        <w:rPr>
          <w:lang w:eastAsia="zh-CN"/>
        </w:rPr>
        <w:t xml:space="preserve"> 't4r4' for 4T=4R, 't2r4' for 2T4R, 't1r4' for 1T4R, 't2r6' for 2T6R, 't1r6' for 1T6R, 't4r8' for 4T8R, 't2r8' for 2T8R, 't1r8' for 1T8R) or the UE may be configured with the following configurations depending on the indicated UE capability srs-AntennaSwitching8T8R ('t1r1' for 1T=1R, 't2r2' for 2T=2R, 't1r2' for 1T2R,</w:t>
      </w:r>
      <w:r>
        <w:rPr>
          <w:lang w:eastAsia="zh-CN"/>
        </w:rPr>
        <w:t xml:space="preserve"> </w:t>
      </w:r>
      <w:r w:rsidRPr="000E52F8">
        <w:rPr>
          <w:color w:val="FF0000"/>
          <w:lang w:eastAsia="zh-CN"/>
        </w:rPr>
        <w:t>'t</w:t>
      </w:r>
      <w:r>
        <w:rPr>
          <w:color w:val="FF0000"/>
          <w:lang w:eastAsia="zh-CN"/>
        </w:rPr>
        <w:t>3</w:t>
      </w:r>
      <w:r w:rsidRPr="000E52F8">
        <w:rPr>
          <w:color w:val="FF0000"/>
          <w:lang w:eastAsia="zh-CN"/>
        </w:rPr>
        <w:t>r</w:t>
      </w:r>
      <w:r>
        <w:rPr>
          <w:color w:val="FF0000"/>
          <w:lang w:eastAsia="zh-CN"/>
        </w:rPr>
        <w:t>3</w:t>
      </w:r>
      <w:r w:rsidRPr="000E52F8">
        <w:rPr>
          <w:color w:val="FF0000"/>
          <w:lang w:eastAsia="zh-CN"/>
        </w:rPr>
        <w:t xml:space="preserve">' for </w:t>
      </w:r>
      <w:r>
        <w:rPr>
          <w:color w:val="FF0000"/>
          <w:lang w:eastAsia="zh-CN"/>
        </w:rPr>
        <w:t>3</w:t>
      </w:r>
      <w:r w:rsidRPr="000E52F8">
        <w:rPr>
          <w:color w:val="FF0000"/>
          <w:lang w:eastAsia="zh-CN"/>
        </w:rPr>
        <w:t>T=</w:t>
      </w:r>
      <w:r>
        <w:rPr>
          <w:color w:val="FF0000"/>
          <w:lang w:eastAsia="zh-CN"/>
        </w:rPr>
        <w:t>3</w:t>
      </w:r>
      <w:r w:rsidRPr="000E52F8">
        <w:rPr>
          <w:color w:val="FF0000"/>
          <w:lang w:eastAsia="zh-CN"/>
        </w:rPr>
        <w:t>R</w:t>
      </w:r>
      <w:r>
        <w:rPr>
          <w:color w:val="FF0000"/>
          <w:lang w:eastAsia="zh-CN"/>
        </w:rPr>
        <w:t>,</w:t>
      </w:r>
      <w:r w:rsidRPr="000E52F8">
        <w:rPr>
          <w:lang w:eastAsia="zh-CN"/>
        </w:rPr>
        <w:t xml:space="preserve"> 't4r4' for 4T=4R, 't2r4' for 2T4R, 't1r4' for 1T4R, 't2r6' for 2T6R, 't1r6' for 1T6R, 't4r8' for 4T8R, 't2r8' for 2T8R, 't1r8' for 1T8R, '</w:t>
      </w:r>
      <w:proofErr w:type="spellStart"/>
      <w:r w:rsidRPr="000E52F8">
        <w:rPr>
          <w:lang w:eastAsia="zh-CN"/>
        </w:rPr>
        <w:t>noTdm</w:t>
      </w:r>
      <w:proofErr w:type="spellEnd"/>
      <w:r w:rsidRPr="000E52F8">
        <w:rPr>
          <w:lang w:eastAsia="zh-CN"/>
        </w:rPr>
        <w:t>' or '</w:t>
      </w:r>
      <w:proofErr w:type="spellStart"/>
      <w:r w:rsidRPr="000E52F8">
        <w:rPr>
          <w:lang w:eastAsia="zh-CN"/>
        </w:rPr>
        <w:t>tdmAndNoTdm</w:t>
      </w:r>
      <w:proofErr w:type="spellEnd"/>
      <w:r w:rsidRPr="000E52F8">
        <w:rPr>
          <w:lang w:eastAsia="zh-CN"/>
        </w:rPr>
        <w:t>' for 8T8R):</w:t>
      </w:r>
    </w:p>
    <w:p w14:paraId="750CFFBF" w14:textId="77777777" w:rsidR="002D6DDA" w:rsidRPr="00E65086" w:rsidRDefault="002D6DDA" w:rsidP="002D6DDA">
      <w:pPr>
        <w:jc w:val="center"/>
        <w:rPr>
          <w:color w:val="FF0000"/>
        </w:rPr>
      </w:pPr>
      <w:r>
        <w:rPr>
          <w:color w:val="FF0000"/>
        </w:rPr>
        <w:t>*** Unrelated text is omitted ***</w:t>
      </w:r>
    </w:p>
    <w:p w14:paraId="64099BEB" w14:textId="5FF92625" w:rsidR="002F77EB" w:rsidRPr="00674B75" w:rsidRDefault="00E523F3" w:rsidP="00FD4DCA">
      <w:pPr>
        <w:pStyle w:val="Heading1"/>
        <w:jc w:val="both"/>
        <w:rPr>
          <w:lang w:eastAsia="zh-CN"/>
        </w:rPr>
      </w:pPr>
      <w:r w:rsidRPr="00674B75">
        <w:rPr>
          <w:lang w:eastAsia="zh-CN"/>
        </w:rPr>
        <w:t>References</w:t>
      </w:r>
      <w:bookmarkStart w:id="17" w:name="_Ref457730460"/>
      <w:bookmarkStart w:id="18" w:name="_Ref450735844"/>
      <w:bookmarkStart w:id="19" w:name="_Ref450342757"/>
    </w:p>
    <w:p w14:paraId="2C3FF307" w14:textId="04C1EC17" w:rsidR="00CF4429" w:rsidRPr="00A06385" w:rsidRDefault="003E1C6B" w:rsidP="00CF4429">
      <w:pPr>
        <w:pStyle w:val="References"/>
        <w:numPr>
          <w:ilvl w:val="0"/>
          <w:numId w:val="2"/>
        </w:numPr>
        <w:autoSpaceDE/>
        <w:autoSpaceDN/>
        <w:snapToGrid/>
        <w:spacing w:after="80" w:line="256" w:lineRule="auto"/>
        <w:rPr>
          <w:szCs w:val="20"/>
          <w:lang w:val="en-GB"/>
        </w:rPr>
      </w:pPr>
      <w:bookmarkStart w:id="20" w:name="_Ref47616084"/>
      <w:bookmarkStart w:id="21" w:name="_Ref32439522"/>
      <w:bookmarkEnd w:id="17"/>
      <w:bookmarkEnd w:id="18"/>
      <w:bookmarkEnd w:id="19"/>
      <w:r w:rsidRPr="003E1C6B">
        <w:rPr>
          <w:szCs w:val="20"/>
          <w:lang w:val="en-GB"/>
        </w:rPr>
        <w:t>3GPP TSG RAN Meeting #</w:t>
      </w:r>
      <w:r w:rsidR="00FC2671">
        <w:rPr>
          <w:szCs w:val="20"/>
          <w:lang w:val="en-GB"/>
        </w:rPr>
        <w:t>10</w:t>
      </w:r>
      <w:r w:rsidR="00A06385">
        <w:rPr>
          <w:szCs w:val="20"/>
          <w:lang w:val="en-GB"/>
        </w:rPr>
        <w:t>5</w:t>
      </w:r>
      <w:r w:rsidR="00CF4429" w:rsidRPr="00785E35">
        <w:rPr>
          <w:szCs w:val="20"/>
          <w:lang w:val="en-GB"/>
        </w:rPr>
        <w:t>,</w:t>
      </w:r>
      <w:r w:rsidR="000C1982">
        <w:rPr>
          <w:szCs w:val="20"/>
          <w:lang w:val="en-GB"/>
        </w:rPr>
        <w:t xml:space="preserve"> </w:t>
      </w:r>
      <w:r w:rsidR="000C1982" w:rsidRPr="000C1982">
        <w:rPr>
          <w:szCs w:val="20"/>
          <w:lang w:val="en-GB"/>
        </w:rPr>
        <w:t>RP</w:t>
      </w:r>
      <w:r w:rsidR="00FC2671" w:rsidRPr="00FC2671">
        <w:rPr>
          <w:szCs w:val="20"/>
          <w:lang w:val="en-GB"/>
        </w:rPr>
        <w:t>-</w:t>
      </w:r>
      <w:r w:rsidR="00A06385" w:rsidRPr="00A06385">
        <w:rPr>
          <w:szCs w:val="20"/>
          <w:lang w:val="en-GB"/>
        </w:rPr>
        <w:t>24</w:t>
      </w:r>
      <w:r w:rsidR="00A06385" w:rsidRPr="00A06385">
        <w:rPr>
          <w:rFonts w:hint="eastAsia"/>
          <w:szCs w:val="20"/>
          <w:lang w:val="en-GB"/>
        </w:rPr>
        <w:t>2394</w:t>
      </w:r>
      <w:r w:rsidR="00A06385" w:rsidRPr="00A06385">
        <w:rPr>
          <w:szCs w:val="20"/>
          <w:lang w:val="en-GB"/>
        </w:rPr>
        <w:t>,</w:t>
      </w:r>
      <w:r w:rsidR="00A06385" w:rsidRPr="00785E35">
        <w:rPr>
          <w:szCs w:val="20"/>
          <w:lang w:val="en-GB"/>
        </w:rPr>
        <w:t xml:space="preserve"> </w:t>
      </w:r>
      <w:r w:rsidR="00CF4429" w:rsidRPr="00785E35">
        <w:rPr>
          <w:szCs w:val="20"/>
          <w:lang w:val="en-GB"/>
        </w:rPr>
        <w:t>“</w:t>
      </w:r>
      <w:r w:rsidR="00A06385" w:rsidRPr="00A06385">
        <w:rPr>
          <w:szCs w:val="20"/>
          <w:lang w:val="en-GB"/>
        </w:rPr>
        <w:t>WID revision: NR MIMO Phase 5</w:t>
      </w:r>
      <w:r w:rsidR="00CF4429" w:rsidRPr="00785E35">
        <w:rPr>
          <w:szCs w:val="20"/>
          <w:lang w:val="en-GB"/>
        </w:rPr>
        <w:t xml:space="preserve">”, </w:t>
      </w:r>
      <w:r w:rsidR="00A06385" w:rsidRPr="00A06385">
        <w:rPr>
          <w:szCs w:val="20"/>
          <w:lang w:val="en-GB"/>
        </w:rPr>
        <w:t>Melbourne, Australia, September 9-12, 2024</w:t>
      </w:r>
      <w:r w:rsidR="00CF4429" w:rsidRPr="00785E35">
        <w:rPr>
          <w:szCs w:val="20"/>
          <w:lang w:val="en-GB"/>
        </w:rPr>
        <w:t>.</w:t>
      </w:r>
      <w:bookmarkEnd w:id="20"/>
    </w:p>
    <w:bookmarkEnd w:id="21"/>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CC2B42">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A3893" w14:textId="77777777" w:rsidR="00682D55" w:rsidRDefault="00682D55">
      <w:r>
        <w:separator/>
      </w:r>
    </w:p>
  </w:endnote>
  <w:endnote w:type="continuationSeparator" w:id="0">
    <w:p w14:paraId="72883F16" w14:textId="77777777" w:rsidR="00682D55" w:rsidRDefault="00682D55">
      <w:r>
        <w:continuationSeparator/>
      </w:r>
    </w:p>
  </w:endnote>
  <w:endnote w:type="continuationNotice" w:id="1">
    <w:p w14:paraId="5F79A646" w14:textId="77777777" w:rsidR="00682D55" w:rsidRDefault="00682D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3A52D" w14:textId="77777777" w:rsidR="00682D55" w:rsidRDefault="00682D55">
      <w:r>
        <w:separator/>
      </w:r>
    </w:p>
  </w:footnote>
  <w:footnote w:type="continuationSeparator" w:id="0">
    <w:p w14:paraId="23F4CF69" w14:textId="77777777" w:rsidR="00682D55" w:rsidRDefault="00682D55">
      <w:r>
        <w:continuationSeparator/>
      </w:r>
    </w:p>
  </w:footnote>
  <w:footnote w:type="continuationNotice" w:id="1">
    <w:p w14:paraId="18B14045" w14:textId="77777777" w:rsidR="00682D55" w:rsidRDefault="00682D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9A1AC3"/>
    <w:multiLevelType w:val="hybridMultilevel"/>
    <w:tmpl w:val="B7F83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1F338BE"/>
    <w:multiLevelType w:val="hybridMultilevel"/>
    <w:tmpl w:val="00D0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73166"/>
    <w:multiLevelType w:val="hybridMultilevel"/>
    <w:tmpl w:val="9B0A597A"/>
    <w:lvl w:ilvl="0" w:tplc="DB4A4F94">
      <w:start w:val="4"/>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E91C37"/>
    <w:multiLevelType w:val="hybridMultilevel"/>
    <w:tmpl w:val="52E208C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243D7527"/>
    <w:multiLevelType w:val="hybridMultilevel"/>
    <w:tmpl w:val="4FDACCE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5915752"/>
    <w:multiLevelType w:val="hybridMultilevel"/>
    <w:tmpl w:val="4A946E20"/>
    <w:lvl w:ilvl="0" w:tplc="5E88ED2A">
      <w:start w:val="1"/>
      <w:numFmt w:val="bullet"/>
      <w:lvlText w:val="•"/>
      <w:lvlJc w:val="left"/>
      <w:pPr>
        <w:tabs>
          <w:tab w:val="num" w:pos="720"/>
        </w:tabs>
        <w:ind w:left="720" w:hanging="360"/>
      </w:pPr>
      <w:rPr>
        <w:rFonts w:ascii="Arial" w:hAnsi="Arial" w:hint="default"/>
      </w:rPr>
    </w:lvl>
    <w:lvl w:ilvl="1" w:tplc="1A5A3AD4" w:tentative="1">
      <w:start w:val="1"/>
      <w:numFmt w:val="bullet"/>
      <w:lvlText w:val="•"/>
      <w:lvlJc w:val="left"/>
      <w:pPr>
        <w:tabs>
          <w:tab w:val="num" w:pos="1440"/>
        </w:tabs>
        <w:ind w:left="1440" w:hanging="360"/>
      </w:pPr>
      <w:rPr>
        <w:rFonts w:ascii="Arial" w:hAnsi="Arial" w:hint="default"/>
      </w:rPr>
    </w:lvl>
    <w:lvl w:ilvl="2" w:tplc="2AC05BBA" w:tentative="1">
      <w:start w:val="1"/>
      <w:numFmt w:val="bullet"/>
      <w:lvlText w:val="•"/>
      <w:lvlJc w:val="left"/>
      <w:pPr>
        <w:tabs>
          <w:tab w:val="num" w:pos="2160"/>
        </w:tabs>
        <w:ind w:left="2160" w:hanging="360"/>
      </w:pPr>
      <w:rPr>
        <w:rFonts w:ascii="Arial" w:hAnsi="Arial" w:hint="default"/>
      </w:rPr>
    </w:lvl>
    <w:lvl w:ilvl="3" w:tplc="53E4C8B6" w:tentative="1">
      <w:start w:val="1"/>
      <w:numFmt w:val="bullet"/>
      <w:lvlText w:val="•"/>
      <w:lvlJc w:val="left"/>
      <w:pPr>
        <w:tabs>
          <w:tab w:val="num" w:pos="2880"/>
        </w:tabs>
        <w:ind w:left="2880" w:hanging="360"/>
      </w:pPr>
      <w:rPr>
        <w:rFonts w:ascii="Arial" w:hAnsi="Arial" w:hint="default"/>
      </w:rPr>
    </w:lvl>
    <w:lvl w:ilvl="4" w:tplc="8CEC9A5C" w:tentative="1">
      <w:start w:val="1"/>
      <w:numFmt w:val="bullet"/>
      <w:lvlText w:val="•"/>
      <w:lvlJc w:val="left"/>
      <w:pPr>
        <w:tabs>
          <w:tab w:val="num" w:pos="3600"/>
        </w:tabs>
        <w:ind w:left="3600" w:hanging="360"/>
      </w:pPr>
      <w:rPr>
        <w:rFonts w:ascii="Arial" w:hAnsi="Arial" w:hint="default"/>
      </w:rPr>
    </w:lvl>
    <w:lvl w:ilvl="5" w:tplc="2A72C644" w:tentative="1">
      <w:start w:val="1"/>
      <w:numFmt w:val="bullet"/>
      <w:lvlText w:val="•"/>
      <w:lvlJc w:val="left"/>
      <w:pPr>
        <w:tabs>
          <w:tab w:val="num" w:pos="4320"/>
        </w:tabs>
        <w:ind w:left="4320" w:hanging="360"/>
      </w:pPr>
      <w:rPr>
        <w:rFonts w:ascii="Arial" w:hAnsi="Arial" w:hint="default"/>
      </w:rPr>
    </w:lvl>
    <w:lvl w:ilvl="6" w:tplc="BD1448C8" w:tentative="1">
      <w:start w:val="1"/>
      <w:numFmt w:val="bullet"/>
      <w:lvlText w:val="•"/>
      <w:lvlJc w:val="left"/>
      <w:pPr>
        <w:tabs>
          <w:tab w:val="num" w:pos="5040"/>
        </w:tabs>
        <w:ind w:left="5040" w:hanging="360"/>
      </w:pPr>
      <w:rPr>
        <w:rFonts w:ascii="Arial" w:hAnsi="Arial" w:hint="default"/>
      </w:rPr>
    </w:lvl>
    <w:lvl w:ilvl="7" w:tplc="8F1A601A" w:tentative="1">
      <w:start w:val="1"/>
      <w:numFmt w:val="bullet"/>
      <w:lvlText w:val="•"/>
      <w:lvlJc w:val="left"/>
      <w:pPr>
        <w:tabs>
          <w:tab w:val="num" w:pos="5760"/>
        </w:tabs>
        <w:ind w:left="5760" w:hanging="360"/>
      </w:pPr>
      <w:rPr>
        <w:rFonts w:ascii="Arial" w:hAnsi="Arial" w:hint="default"/>
      </w:rPr>
    </w:lvl>
    <w:lvl w:ilvl="8" w:tplc="4A2E1D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911401"/>
    <w:multiLevelType w:val="hybridMultilevel"/>
    <w:tmpl w:val="8EAE3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84BDB"/>
    <w:multiLevelType w:val="hybridMultilevel"/>
    <w:tmpl w:val="9A8A43D4"/>
    <w:lvl w:ilvl="0" w:tplc="B282BF16">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A5260C"/>
    <w:multiLevelType w:val="hybridMultilevel"/>
    <w:tmpl w:val="BC547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3D56E3"/>
    <w:multiLevelType w:val="hybridMultilevel"/>
    <w:tmpl w:val="0DCE1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D96970"/>
    <w:multiLevelType w:val="hybridMultilevel"/>
    <w:tmpl w:val="9460C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F71807"/>
    <w:multiLevelType w:val="multilevel"/>
    <w:tmpl w:val="38F71807"/>
    <w:lvl w:ilvl="0">
      <w:start w:val="1"/>
      <w:numFmt w:val="bullet"/>
      <w:lvlText w:val=""/>
      <w:lvlJc w:val="left"/>
      <w:pPr>
        <w:ind w:left="800" w:hanging="400"/>
      </w:pPr>
      <w:rPr>
        <w:rFonts w:ascii="Wingdings"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07197C"/>
    <w:multiLevelType w:val="hybridMultilevel"/>
    <w:tmpl w:val="53400D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241960"/>
    <w:multiLevelType w:val="hybridMultilevel"/>
    <w:tmpl w:val="D48EF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D21694"/>
    <w:multiLevelType w:val="hybridMultilevel"/>
    <w:tmpl w:val="E7CAB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8F6958"/>
    <w:multiLevelType w:val="hybridMultilevel"/>
    <w:tmpl w:val="3FF65396"/>
    <w:lvl w:ilvl="0" w:tplc="E39EC7C8">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C27ED6"/>
    <w:multiLevelType w:val="hybridMultilevel"/>
    <w:tmpl w:val="73841124"/>
    <w:lvl w:ilvl="0" w:tplc="DAF0E36C">
      <w:start w:val="1"/>
      <w:numFmt w:val="bullet"/>
      <w:lvlText w:val="•"/>
      <w:lvlJc w:val="left"/>
      <w:pPr>
        <w:tabs>
          <w:tab w:val="num" w:pos="720"/>
        </w:tabs>
        <w:ind w:left="720" w:hanging="360"/>
      </w:pPr>
      <w:rPr>
        <w:rFonts w:ascii="Arial" w:hAnsi="Arial" w:hint="default"/>
      </w:rPr>
    </w:lvl>
    <w:lvl w:ilvl="1" w:tplc="349CAA3A">
      <w:numFmt w:val="bullet"/>
      <w:lvlText w:val="◦"/>
      <w:lvlJc w:val="left"/>
      <w:pPr>
        <w:tabs>
          <w:tab w:val="num" w:pos="1440"/>
        </w:tabs>
        <w:ind w:left="1440" w:hanging="360"/>
      </w:pPr>
      <w:rPr>
        <w:rFonts w:ascii="Microsoft Sans Serif" w:hAnsi="Microsoft Sans Serif" w:hint="default"/>
      </w:rPr>
    </w:lvl>
    <w:lvl w:ilvl="2" w:tplc="E496EAAC" w:tentative="1">
      <w:start w:val="1"/>
      <w:numFmt w:val="bullet"/>
      <w:lvlText w:val="•"/>
      <w:lvlJc w:val="left"/>
      <w:pPr>
        <w:tabs>
          <w:tab w:val="num" w:pos="2160"/>
        </w:tabs>
        <w:ind w:left="2160" w:hanging="360"/>
      </w:pPr>
      <w:rPr>
        <w:rFonts w:ascii="Arial" w:hAnsi="Arial" w:hint="default"/>
      </w:rPr>
    </w:lvl>
    <w:lvl w:ilvl="3" w:tplc="71703F8C" w:tentative="1">
      <w:start w:val="1"/>
      <w:numFmt w:val="bullet"/>
      <w:lvlText w:val="•"/>
      <w:lvlJc w:val="left"/>
      <w:pPr>
        <w:tabs>
          <w:tab w:val="num" w:pos="2880"/>
        </w:tabs>
        <w:ind w:left="2880" w:hanging="360"/>
      </w:pPr>
      <w:rPr>
        <w:rFonts w:ascii="Arial" w:hAnsi="Arial" w:hint="default"/>
      </w:rPr>
    </w:lvl>
    <w:lvl w:ilvl="4" w:tplc="415A6C64" w:tentative="1">
      <w:start w:val="1"/>
      <w:numFmt w:val="bullet"/>
      <w:lvlText w:val="•"/>
      <w:lvlJc w:val="left"/>
      <w:pPr>
        <w:tabs>
          <w:tab w:val="num" w:pos="3600"/>
        </w:tabs>
        <w:ind w:left="3600" w:hanging="360"/>
      </w:pPr>
      <w:rPr>
        <w:rFonts w:ascii="Arial" w:hAnsi="Arial" w:hint="default"/>
      </w:rPr>
    </w:lvl>
    <w:lvl w:ilvl="5" w:tplc="BFE2BB4A" w:tentative="1">
      <w:start w:val="1"/>
      <w:numFmt w:val="bullet"/>
      <w:lvlText w:val="•"/>
      <w:lvlJc w:val="left"/>
      <w:pPr>
        <w:tabs>
          <w:tab w:val="num" w:pos="4320"/>
        </w:tabs>
        <w:ind w:left="4320" w:hanging="360"/>
      </w:pPr>
      <w:rPr>
        <w:rFonts w:ascii="Arial" w:hAnsi="Arial" w:hint="default"/>
      </w:rPr>
    </w:lvl>
    <w:lvl w:ilvl="6" w:tplc="C09E1CB6" w:tentative="1">
      <w:start w:val="1"/>
      <w:numFmt w:val="bullet"/>
      <w:lvlText w:val="•"/>
      <w:lvlJc w:val="left"/>
      <w:pPr>
        <w:tabs>
          <w:tab w:val="num" w:pos="5040"/>
        </w:tabs>
        <w:ind w:left="5040" w:hanging="360"/>
      </w:pPr>
      <w:rPr>
        <w:rFonts w:ascii="Arial" w:hAnsi="Arial" w:hint="default"/>
      </w:rPr>
    </w:lvl>
    <w:lvl w:ilvl="7" w:tplc="BE5C55E0" w:tentative="1">
      <w:start w:val="1"/>
      <w:numFmt w:val="bullet"/>
      <w:lvlText w:val="•"/>
      <w:lvlJc w:val="left"/>
      <w:pPr>
        <w:tabs>
          <w:tab w:val="num" w:pos="5760"/>
        </w:tabs>
        <w:ind w:left="5760" w:hanging="360"/>
      </w:pPr>
      <w:rPr>
        <w:rFonts w:ascii="Arial" w:hAnsi="Arial" w:hint="default"/>
      </w:rPr>
    </w:lvl>
    <w:lvl w:ilvl="8" w:tplc="DEE8EF2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4592334"/>
    <w:multiLevelType w:val="hybridMultilevel"/>
    <w:tmpl w:val="5A40BF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368066353">
    <w:abstractNumId w:val="17"/>
  </w:num>
  <w:num w:numId="2" w16cid:durableId="2121951051">
    <w:abstractNumId w:val="0"/>
  </w:num>
  <w:num w:numId="3" w16cid:durableId="1756826631">
    <w:abstractNumId w:val="5"/>
  </w:num>
  <w:num w:numId="4" w16cid:durableId="434789786">
    <w:abstractNumId w:val="21"/>
  </w:num>
  <w:num w:numId="5" w16cid:durableId="342827619">
    <w:abstractNumId w:val="32"/>
  </w:num>
  <w:num w:numId="6" w16cid:durableId="1504130983">
    <w:abstractNumId w:val="1"/>
  </w:num>
  <w:num w:numId="7" w16cid:durableId="891697837">
    <w:abstractNumId w:val="10"/>
  </w:num>
  <w:num w:numId="8" w16cid:durableId="1220630477">
    <w:abstractNumId w:val="7"/>
  </w:num>
  <w:num w:numId="9" w16cid:durableId="492373985">
    <w:abstractNumId w:val="30"/>
  </w:num>
  <w:num w:numId="10" w16cid:durableId="956983210">
    <w:abstractNumId w:val="4"/>
  </w:num>
  <w:num w:numId="11" w16cid:durableId="520895162">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27541004">
    <w:abstractNumId w:val="34"/>
  </w:num>
  <w:num w:numId="13" w16cid:durableId="1341203806">
    <w:abstractNumId w:val="15"/>
  </w:num>
  <w:num w:numId="14" w16cid:durableId="1318150620">
    <w:abstractNumId w:val="23"/>
  </w:num>
  <w:num w:numId="15" w16cid:durableId="1941258637">
    <w:abstractNumId w:val="11"/>
  </w:num>
  <w:num w:numId="16" w16cid:durableId="297224446">
    <w:abstractNumId w:val="8"/>
  </w:num>
  <w:num w:numId="17" w16cid:durableId="1862161737">
    <w:abstractNumId w:val="31"/>
  </w:num>
  <w:num w:numId="18" w16cid:durableId="265502322">
    <w:abstractNumId w:val="2"/>
  </w:num>
  <w:num w:numId="19" w16cid:durableId="144663131">
    <w:abstractNumId w:val="14"/>
  </w:num>
  <w:num w:numId="20" w16cid:durableId="180510563">
    <w:abstractNumId w:val="12"/>
  </w:num>
  <w:num w:numId="21" w16cid:durableId="505286700">
    <w:abstractNumId w:val="19"/>
  </w:num>
  <w:num w:numId="22" w16cid:durableId="483086342">
    <w:abstractNumId w:val="24"/>
  </w:num>
  <w:num w:numId="23" w16cid:durableId="921379109">
    <w:abstractNumId w:val="6"/>
  </w:num>
  <w:num w:numId="24" w16cid:durableId="1350254225">
    <w:abstractNumId w:val="3"/>
  </w:num>
  <w:num w:numId="25" w16cid:durableId="367796533">
    <w:abstractNumId w:val="9"/>
  </w:num>
  <w:num w:numId="26" w16cid:durableId="1055472344">
    <w:abstractNumId w:val="18"/>
  </w:num>
  <w:num w:numId="27" w16cid:durableId="1037045386">
    <w:abstractNumId w:val="5"/>
  </w:num>
  <w:num w:numId="28" w16cid:durableId="690257062">
    <w:abstractNumId w:val="5"/>
  </w:num>
  <w:num w:numId="29" w16cid:durableId="662320133">
    <w:abstractNumId w:val="5"/>
  </w:num>
  <w:num w:numId="30" w16cid:durableId="1676761583">
    <w:abstractNumId w:val="35"/>
  </w:num>
  <w:num w:numId="31" w16cid:durableId="575435947">
    <w:abstractNumId w:val="13"/>
  </w:num>
  <w:num w:numId="32" w16cid:durableId="896402748">
    <w:abstractNumId w:val="26"/>
  </w:num>
  <w:num w:numId="33" w16cid:durableId="1574243419">
    <w:abstractNumId w:val="22"/>
  </w:num>
  <w:num w:numId="34" w16cid:durableId="1776166158">
    <w:abstractNumId w:val="33"/>
  </w:num>
  <w:num w:numId="35" w16cid:durableId="1362777067">
    <w:abstractNumId w:val="29"/>
  </w:num>
  <w:num w:numId="36" w16cid:durableId="1510100729">
    <w:abstractNumId w:val="20"/>
  </w:num>
  <w:num w:numId="37" w16cid:durableId="1933275371">
    <w:abstractNumId w:val="25"/>
  </w:num>
  <w:num w:numId="38" w16cid:durableId="1220285642">
    <w:abstractNumId w:val="16"/>
  </w:num>
  <w:num w:numId="39" w16cid:durableId="762215946">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00"/>
    <w:rsid w:val="00002375"/>
    <w:rsid w:val="000023D2"/>
    <w:rsid w:val="00002676"/>
    <w:rsid w:val="0000270A"/>
    <w:rsid w:val="000027D5"/>
    <w:rsid w:val="000028B2"/>
    <w:rsid w:val="00002A8E"/>
    <w:rsid w:val="00002BF1"/>
    <w:rsid w:val="00002DE2"/>
    <w:rsid w:val="00003131"/>
    <w:rsid w:val="00003227"/>
    <w:rsid w:val="000037BF"/>
    <w:rsid w:val="000037FB"/>
    <w:rsid w:val="00003AD9"/>
    <w:rsid w:val="00003D8C"/>
    <w:rsid w:val="00003EF4"/>
    <w:rsid w:val="00003F8E"/>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00D"/>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7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8C3"/>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3E"/>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D0F"/>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2D"/>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B87"/>
    <w:rsid w:val="00046CD6"/>
    <w:rsid w:val="00046CE4"/>
    <w:rsid w:val="00046E6F"/>
    <w:rsid w:val="00046F9A"/>
    <w:rsid w:val="000472F3"/>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109"/>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460"/>
    <w:rsid w:val="0007255A"/>
    <w:rsid w:val="00072B4E"/>
    <w:rsid w:val="00072E0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30"/>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A21"/>
    <w:rsid w:val="00086B50"/>
    <w:rsid w:val="00086C4D"/>
    <w:rsid w:val="0008760B"/>
    <w:rsid w:val="0008782D"/>
    <w:rsid w:val="00087E29"/>
    <w:rsid w:val="00087E83"/>
    <w:rsid w:val="0009037D"/>
    <w:rsid w:val="00090394"/>
    <w:rsid w:val="00090573"/>
    <w:rsid w:val="0009069B"/>
    <w:rsid w:val="000906BF"/>
    <w:rsid w:val="000906F7"/>
    <w:rsid w:val="00090779"/>
    <w:rsid w:val="00090CB5"/>
    <w:rsid w:val="0009106A"/>
    <w:rsid w:val="00091753"/>
    <w:rsid w:val="00091DD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293"/>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902"/>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83"/>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CD3"/>
    <w:rsid w:val="000B1F81"/>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3AD"/>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DB3"/>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351"/>
    <w:rsid w:val="000E24D1"/>
    <w:rsid w:val="000E2787"/>
    <w:rsid w:val="000E279B"/>
    <w:rsid w:val="000E2828"/>
    <w:rsid w:val="000E28ED"/>
    <w:rsid w:val="000E2BB1"/>
    <w:rsid w:val="000E2D54"/>
    <w:rsid w:val="000E3075"/>
    <w:rsid w:val="000E31F0"/>
    <w:rsid w:val="000E331F"/>
    <w:rsid w:val="000E3358"/>
    <w:rsid w:val="000E386B"/>
    <w:rsid w:val="000E38ED"/>
    <w:rsid w:val="000E3A22"/>
    <w:rsid w:val="000E3C17"/>
    <w:rsid w:val="000E3F84"/>
    <w:rsid w:val="000E40C3"/>
    <w:rsid w:val="000E476B"/>
    <w:rsid w:val="000E4826"/>
    <w:rsid w:val="000E4C9B"/>
    <w:rsid w:val="000E4D01"/>
    <w:rsid w:val="000E529E"/>
    <w:rsid w:val="000E52F8"/>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F51"/>
    <w:rsid w:val="000F00D8"/>
    <w:rsid w:val="000F095B"/>
    <w:rsid w:val="000F0AAA"/>
    <w:rsid w:val="000F0B07"/>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902"/>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38C"/>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256"/>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B64"/>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6C41"/>
    <w:rsid w:val="001371C0"/>
    <w:rsid w:val="00137280"/>
    <w:rsid w:val="00137288"/>
    <w:rsid w:val="00137480"/>
    <w:rsid w:val="001374FE"/>
    <w:rsid w:val="00137520"/>
    <w:rsid w:val="0013756F"/>
    <w:rsid w:val="001375B9"/>
    <w:rsid w:val="001376BD"/>
    <w:rsid w:val="001376EA"/>
    <w:rsid w:val="001376F7"/>
    <w:rsid w:val="00137EA0"/>
    <w:rsid w:val="001403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2F5"/>
    <w:rsid w:val="001454C4"/>
    <w:rsid w:val="00145671"/>
    <w:rsid w:val="00145E70"/>
    <w:rsid w:val="0014618E"/>
    <w:rsid w:val="001462D7"/>
    <w:rsid w:val="00146577"/>
    <w:rsid w:val="00146773"/>
    <w:rsid w:val="0014703E"/>
    <w:rsid w:val="00147180"/>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BD3"/>
    <w:rsid w:val="00154F0D"/>
    <w:rsid w:val="00155178"/>
    <w:rsid w:val="00155648"/>
    <w:rsid w:val="00155696"/>
    <w:rsid w:val="0015571A"/>
    <w:rsid w:val="00155D53"/>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0CE1"/>
    <w:rsid w:val="001613CB"/>
    <w:rsid w:val="0016152E"/>
    <w:rsid w:val="00161CA5"/>
    <w:rsid w:val="00161E31"/>
    <w:rsid w:val="00161E99"/>
    <w:rsid w:val="0016216B"/>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36"/>
    <w:rsid w:val="00181884"/>
    <w:rsid w:val="00181B3A"/>
    <w:rsid w:val="00182042"/>
    <w:rsid w:val="001820B2"/>
    <w:rsid w:val="001821E9"/>
    <w:rsid w:val="001822C4"/>
    <w:rsid w:val="0018245D"/>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B99"/>
    <w:rsid w:val="00184DAB"/>
    <w:rsid w:val="00184DBF"/>
    <w:rsid w:val="00184F51"/>
    <w:rsid w:val="00185257"/>
    <w:rsid w:val="00185696"/>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2C1C"/>
    <w:rsid w:val="00193987"/>
    <w:rsid w:val="00194654"/>
    <w:rsid w:val="00194955"/>
    <w:rsid w:val="00194B46"/>
    <w:rsid w:val="00195447"/>
    <w:rsid w:val="001954AB"/>
    <w:rsid w:val="00195657"/>
    <w:rsid w:val="0019573B"/>
    <w:rsid w:val="00195839"/>
    <w:rsid w:val="00195866"/>
    <w:rsid w:val="0019592C"/>
    <w:rsid w:val="00195B8D"/>
    <w:rsid w:val="00195D36"/>
    <w:rsid w:val="00196085"/>
    <w:rsid w:val="001960EA"/>
    <w:rsid w:val="00196395"/>
    <w:rsid w:val="00196A81"/>
    <w:rsid w:val="00196B90"/>
    <w:rsid w:val="00196DE8"/>
    <w:rsid w:val="00196FF4"/>
    <w:rsid w:val="00197282"/>
    <w:rsid w:val="0019734F"/>
    <w:rsid w:val="0019743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BC0"/>
    <w:rsid w:val="001B2C18"/>
    <w:rsid w:val="001B2E97"/>
    <w:rsid w:val="001B33AF"/>
    <w:rsid w:val="001B33B4"/>
    <w:rsid w:val="001B35C1"/>
    <w:rsid w:val="001B3754"/>
    <w:rsid w:val="001B3A10"/>
    <w:rsid w:val="001B3C71"/>
    <w:rsid w:val="001B4279"/>
    <w:rsid w:val="001B4371"/>
    <w:rsid w:val="001B471D"/>
    <w:rsid w:val="001B5279"/>
    <w:rsid w:val="001B5332"/>
    <w:rsid w:val="001B54E9"/>
    <w:rsid w:val="001B55DE"/>
    <w:rsid w:val="001B6240"/>
    <w:rsid w:val="001B6351"/>
    <w:rsid w:val="001B70CF"/>
    <w:rsid w:val="001B7186"/>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C2A"/>
    <w:rsid w:val="001C1E53"/>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037"/>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ED8"/>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847"/>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452"/>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3BB"/>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1E4"/>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CEC"/>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3F0"/>
    <w:rsid w:val="00232782"/>
    <w:rsid w:val="002327FC"/>
    <w:rsid w:val="0023287C"/>
    <w:rsid w:val="00232E9D"/>
    <w:rsid w:val="00233074"/>
    <w:rsid w:val="0023311D"/>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5"/>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5DE2"/>
    <w:rsid w:val="0025601B"/>
    <w:rsid w:val="00256B22"/>
    <w:rsid w:val="00256D51"/>
    <w:rsid w:val="00256E4E"/>
    <w:rsid w:val="00256E5C"/>
    <w:rsid w:val="00256F02"/>
    <w:rsid w:val="002571C8"/>
    <w:rsid w:val="002572F1"/>
    <w:rsid w:val="00257A62"/>
    <w:rsid w:val="00257C16"/>
    <w:rsid w:val="00257C63"/>
    <w:rsid w:val="00257D9D"/>
    <w:rsid w:val="00260156"/>
    <w:rsid w:val="00260713"/>
    <w:rsid w:val="0026075E"/>
    <w:rsid w:val="002608BD"/>
    <w:rsid w:val="00260ACE"/>
    <w:rsid w:val="00260B21"/>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17"/>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87F"/>
    <w:rsid w:val="00275A17"/>
    <w:rsid w:val="00275B92"/>
    <w:rsid w:val="00275E10"/>
    <w:rsid w:val="00275F3B"/>
    <w:rsid w:val="00275FE7"/>
    <w:rsid w:val="00276001"/>
    <w:rsid w:val="00276114"/>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6C0"/>
    <w:rsid w:val="002838C7"/>
    <w:rsid w:val="00284B43"/>
    <w:rsid w:val="00284E3F"/>
    <w:rsid w:val="00284E7F"/>
    <w:rsid w:val="0028537B"/>
    <w:rsid w:val="0028550D"/>
    <w:rsid w:val="00285520"/>
    <w:rsid w:val="00285894"/>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003"/>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DDA"/>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2E93"/>
    <w:rsid w:val="002E306D"/>
    <w:rsid w:val="002E361C"/>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759"/>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210"/>
    <w:rsid w:val="002F286D"/>
    <w:rsid w:val="002F2AE0"/>
    <w:rsid w:val="002F2E9A"/>
    <w:rsid w:val="002F31C4"/>
    <w:rsid w:val="002F322F"/>
    <w:rsid w:val="002F38D3"/>
    <w:rsid w:val="002F3CE3"/>
    <w:rsid w:val="002F3F16"/>
    <w:rsid w:val="002F413F"/>
    <w:rsid w:val="002F446A"/>
    <w:rsid w:val="002F44AD"/>
    <w:rsid w:val="002F45D3"/>
    <w:rsid w:val="002F4697"/>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0"/>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498"/>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08"/>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67C57"/>
    <w:rsid w:val="00370285"/>
    <w:rsid w:val="00370286"/>
    <w:rsid w:val="003704EE"/>
    <w:rsid w:val="003706F3"/>
    <w:rsid w:val="00370880"/>
    <w:rsid w:val="00370A01"/>
    <w:rsid w:val="00370B5A"/>
    <w:rsid w:val="00370E19"/>
    <w:rsid w:val="00370EFD"/>
    <w:rsid w:val="00370F31"/>
    <w:rsid w:val="00371137"/>
    <w:rsid w:val="003711C5"/>
    <w:rsid w:val="0037151B"/>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7EE"/>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DB"/>
    <w:rsid w:val="00391A92"/>
    <w:rsid w:val="00391A9A"/>
    <w:rsid w:val="00391C99"/>
    <w:rsid w:val="003922D0"/>
    <w:rsid w:val="003926BE"/>
    <w:rsid w:val="003929BE"/>
    <w:rsid w:val="00392A1F"/>
    <w:rsid w:val="00392CF1"/>
    <w:rsid w:val="00392DB8"/>
    <w:rsid w:val="00392F44"/>
    <w:rsid w:val="003930AE"/>
    <w:rsid w:val="00393650"/>
    <w:rsid w:val="00393A68"/>
    <w:rsid w:val="00393B45"/>
    <w:rsid w:val="00393B78"/>
    <w:rsid w:val="003946B1"/>
    <w:rsid w:val="00394775"/>
    <w:rsid w:val="003948BB"/>
    <w:rsid w:val="00394948"/>
    <w:rsid w:val="00394B44"/>
    <w:rsid w:val="00394BE0"/>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38F"/>
    <w:rsid w:val="003A349E"/>
    <w:rsid w:val="003A38AC"/>
    <w:rsid w:val="003A39F2"/>
    <w:rsid w:val="003A3C0E"/>
    <w:rsid w:val="003A421C"/>
    <w:rsid w:val="003A42BB"/>
    <w:rsid w:val="003A44AA"/>
    <w:rsid w:val="003A45FB"/>
    <w:rsid w:val="003A48FC"/>
    <w:rsid w:val="003A4E82"/>
    <w:rsid w:val="003A523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AF1"/>
    <w:rsid w:val="003B1D6E"/>
    <w:rsid w:val="003B20BD"/>
    <w:rsid w:val="003B248F"/>
    <w:rsid w:val="003B25B8"/>
    <w:rsid w:val="003B29EA"/>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07"/>
    <w:rsid w:val="003B76AF"/>
    <w:rsid w:val="003B76FE"/>
    <w:rsid w:val="003C009A"/>
    <w:rsid w:val="003C03B0"/>
    <w:rsid w:val="003C04C2"/>
    <w:rsid w:val="003C04C6"/>
    <w:rsid w:val="003C07D7"/>
    <w:rsid w:val="003C0985"/>
    <w:rsid w:val="003C09EB"/>
    <w:rsid w:val="003C0D5D"/>
    <w:rsid w:val="003C10B8"/>
    <w:rsid w:val="003C182B"/>
    <w:rsid w:val="003C1862"/>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033"/>
    <w:rsid w:val="003D22AC"/>
    <w:rsid w:val="003D2339"/>
    <w:rsid w:val="003D26AA"/>
    <w:rsid w:val="003D2AF9"/>
    <w:rsid w:val="003D2D07"/>
    <w:rsid w:val="003D2E43"/>
    <w:rsid w:val="003D31C8"/>
    <w:rsid w:val="003D366D"/>
    <w:rsid w:val="003D3AD8"/>
    <w:rsid w:val="003D3EE3"/>
    <w:rsid w:val="003D4350"/>
    <w:rsid w:val="003D4409"/>
    <w:rsid w:val="003D4BB3"/>
    <w:rsid w:val="003D4F35"/>
    <w:rsid w:val="003D519A"/>
    <w:rsid w:val="003D53B8"/>
    <w:rsid w:val="003D5717"/>
    <w:rsid w:val="003D5878"/>
    <w:rsid w:val="003D59FE"/>
    <w:rsid w:val="003D5A55"/>
    <w:rsid w:val="003D608C"/>
    <w:rsid w:val="003D60BE"/>
    <w:rsid w:val="003D615E"/>
    <w:rsid w:val="003D63BA"/>
    <w:rsid w:val="003D64B6"/>
    <w:rsid w:val="003D680E"/>
    <w:rsid w:val="003D69ED"/>
    <w:rsid w:val="003D6AB6"/>
    <w:rsid w:val="003D6B43"/>
    <w:rsid w:val="003D7272"/>
    <w:rsid w:val="003D740C"/>
    <w:rsid w:val="003D79E8"/>
    <w:rsid w:val="003E003E"/>
    <w:rsid w:val="003E018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DB0"/>
    <w:rsid w:val="003E4E12"/>
    <w:rsid w:val="003E5660"/>
    <w:rsid w:val="003E56DD"/>
    <w:rsid w:val="003E5BBD"/>
    <w:rsid w:val="003E624F"/>
    <w:rsid w:val="003E6289"/>
    <w:rsid w:val="003E6592"/>
    <w:rsid w:val="003E679D"/>
    <w:rsid w:val="003E6A3C"/>
    <w:rsid w:val="003E700A"/>
    <w:rsid w:val="003E7313"/>
    <w:rsid w:val="003E73BC"/>
    <w:rsid w:val="003E76BB"/>
    <w:rsid w:val="003E7706"/>
    <w:rsid w:val="003E7C5E"/>
    <w:rsid w:val="003E7D3C"/>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0FCB"/>
    <w:rsid w:val="004010EF"/>
    <w:rsid w:val="0040128A"/>
    <w:rsid w:val="00401561"/>
    <w:rsid w:val="004017C6"/>
    <w:rsid w:val="004021B5"/>
    <w:rsid w:val="0040235F"/>
    <w:rsid w:val="004024AB"/>
    <w:rsid w:val="00402B5E"/>
    <w:rsid w:val="00402DC4"/>
    <w:rsid w:val="00402F2C"/>
    <w:rsid w:val="0040303D"/>
    <w:rsid w:val="0040379F"/>
    <w:rsid w:val="00403801"/>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3369"/>
    <w:rsid w:val="004134FE"/>
    <w:rsid w:val="00413F76"/>
    <w:rsid w:val="00413FED"/>
    <w:rsid w:val="004145AE"/>
    <w:rsid w:val="00414790"/>
    <w:rsid w:val="004147F4"/>
    <w:rsid w:val="00414C3F"/>
    <w:rsid w:val="00414FE3"/>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4DB"/>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8BA"/>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BAC"/>
    <w:rsid w:val="00437E77"/>
    <w:rsid w:val="00440187"/>
    <w:rsid w:val="004402A7"/>
    <w:rsid w:val="0044035D"/>
    <w:rsid w:val="00440850"/>
    <w:rsid w:val="00440851"/>
    <w:rsid w:val="00440ADE"/>
    <w:rsid w:val="00440EA5"/>
    <w:rsid w:val="0044142F"/>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47D34"/>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1DA"/>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BF3"/>
    <w:rsid w:val="00465EB3"/>
    <w:rsid w:val="004663D3"/>
    <w:rsid w:val="00466A43"/>
    <w:rsid w:val="00466E99"/>
    <w:rsid w:val="00466FCE"/>
    <w:rsid w:val="004670AB"/>
    <w:rsid w:val="004671F9"/>
    <w:rsid w:val="0046722B"/>
    <w:rsid w:val="00467887"/>
    <w:rsid w:val="00470389"/>
    <w:rsid w:val="0047041E"/>
    <w:rsid w:val="0047055B"/>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4C"/>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013"/>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AF8"/>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2A1"/>
    <w:rsid w:val="004944EB"/>
    <w:rsid w:val="004949D8"/>
    <w:rsid w:val="00494C36"/>
    <w:rsid w:val="00494CB2"/>
    <w:rsid w:val="00494E75"/>
    <w:rsid w:val="00495071"/>
    <w:rsid w:val="0049552C"/>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337"/>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2EF"/>
    <w:rsid w:val="004B7311"/>
    <w:rsid w:val="004B759F"/>
    <w:rsid w:val="004B78B9"/>
    <w:rsid w:val="004B795F"/>
    <w:rsid w:val="004B7BA5"/>
    <w:rsid w:val="004B7E04"/>
    <w:rsid w:val="004B7FB3"/>
    <w:rsid w:val="004C008B"/>
    <w:rsid w:val="004C0346"/>
    <w:rsid w:val="004C043E"/>
    <w:rsid w:val="004C0525"/>
    <w:rsid w:val="004C06D2"/>
    <w:rsid w:val="004C08A0"/>
    <w:rsid w:val="004C0A5B"/>
    <w:rsid w:val="004C0B5B"/>
    <w:rsid w:val="004C0B9A"/>
    <w:rsid w:val="004C0C5C"/>
    <w:rsid w:val="004C0F99"/>
    <w:rsid w:val="004C1027"/>
    <w:rsid w:val="004C122B"/>
    <w:rsid w:val="004C130D"/>
    <w:rsid w:val="004C1624"/>
    <w:rsid w:val="004C19E4"/>
    <w:rsid w:val="004C2371"/>
    <w:rsid w:val="004C2A2A"/>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371"/>
    <w:rsid w:val="004C7739"/>
    <w:rsid w:val="004C78B4"/>
    <w:rsid w:val="004C794D"/>
    <w:rsid w:val="004C7BDF"/>
    <w:rsid w:val="004C7CC1"/>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1E"/>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16"/>
    <w:rsid w:val="00504639"/>
    <w:rsid w:val="00504757"/>
    <w:rsid w:val="00504776"/>
    <w:rsid w:val="00504BF5"/>
    <w:rsid w:val="00504C77"/>
    <w:rsid w:val="00504CBB"/>
    <w:rsid w:val="00504D9B"/>
    <w:rsid w:val="00504F81"/>
    <w:rsid w:val="005051DA"/>
    <w:rsid w:val="005053A3"/>
    <w:rsid w:val="005054F6"/>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017"/>
    <w:rsid w:val="0051153C"/>
    <w:rsid w:val="00511599"/>
    <w:rsid w:val="005119D6"/>
    <w:rsid w:val="00511E67"/>
    <w:rsid w:val="00512747"/>
    <w:rsid w:val="00512A7B"/>
    <w:rsid w:val="00512CBE"/>
    <w:rsid w:val="00512D39"/>
    <w:rsid w:val="0051301F"/>
    <w:rsid w:val="005131E4"/>
    <w:rsid w:val="005134CD"/>
    <w:rsid w:val="0051375D"/>
    <w:rsid w:val="00513B8C"/>
    <w:rsid w:val="00513E19"/>
    <w:rsid w:val="00513F8F"/>
    <w:rsid w:val="0051465F"/>
    <w:rsid w:val="0051474B"/>
    <w:rsid w:val="005147E7"/>
    <w:rsid w:val="005149A2"/>
    <w:rsid w:val="00514CEE"/>
    <w:rsid w:val="005150E4"/>
    <w:rsid w:val="005150FF"/>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294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F71"/>
    <w:rsid w:val="00525FE3"/>
    <w:rsid w:val="005261BC"/>
    <w:rsid w:val="005261D0"/>
    <w:rsid w:val="00526270"/>
    <w:rsid w:val="00526874"/>
    <w:rsid w:val="0052693D"/>
    <w:rsid w:val="005269C2"/>
    <w:rsid w:val="00526A5E"/>
    <w:rsid w:val="00526AC2"/>
    <w:rsid w:val="00526C8A"/>
    <w:rsid w:val="00526D98"/>
    <w:rsid w:val="00526FA0"/>
    <w:rsid w:val="00527298"/>
    <w:rsid w:val="005272A8"/>
    <w:rsid w:val="00527489"/>
    <w:rsid w:val="0052761A"/>
    <w:rsid w:val="00527621"/>
    <w:rsid w:val="005277DF"/>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70C"/>
    <w:rsid w:val="00533986"/>
    <w:rsid w:val="00533C61"/>
    <w:rsid w:val="00533D82"/>
    <w:rsid w:val="00533D8E"/>
    <w:rsid w:val="00533F4E"/>
    <w:rsid w:val="00534366"/>
    <w:rsid w:val="005347FB"/>
    <w:rsid w:val="00534963"/>
    <w:rsid w:val="005349EB"/>
    <w:rsid w:val="00534AA6"/>
    <w:rsid w:val="00534C83"/>
    <w:rsid w:val="00534EE4"/>
    <w:rsid w:val="005351AB"/>
    <w:rsid w:val="005355E0"/>
    <w:rsid w:val="005358C4"/>
    <w:rsid w:val="00535A27"/>
    <w:rsid w:val="00535B60"/>
    <w:rsid w:val="00535C17"/>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47CD"/>
    <w:rsid w:val="005451EE"/>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4FE"/>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E3B"/>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5E8A"/>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5CFB"/>
    <w:rsid w:val="00586013"/>
    <w:rsid w:val="0058628A"/>
    <w:rsid w:val="00586B34"/>
    <w:rsid w:val="00587117"/>
    <w:rsid w:val="00587586"/>
    <w:rsid w:val="0058759B"/>
    <w:rsid w:val="0058764D"/>
    <w:rsid w:val="0058784F"/>
    <w:rsid w:val="00587A69"/>
    <w:rsid w:val="00587AF2"/>
    <w:rsid w:val="00587EC8"/>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0B3"/>
    <w:rsid w:val="00593104"/>
    <w:rsid w:val="0059323A"/>
    <w:rsid w:val="00593447"/>
    <w:rsid w:val="005936A9"/>
    <w:rsid w:val="005936FC"/>
    <w:rsid w:val="005937D1"/>
    <w:rsid w:val="00593832"/>
    <w:rsid w:val="00593891"/>
    <w:rsid w:val="00593B28"/>
    <w:rsid w:val="00593EDF"/>
    <w:rsid w:val="0059411E"/>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CEB"/>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97F10"/>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229"/>
    <w:rsid w:val="005A23BE"/>
    <w:rsid w:val="005A2490"/>
    <w:rsid w:val="005A320D"/>
    <w:rsid w:val="005A36DF"/>
    <w:rsid w:val="005A36E3"/>
    <w:rsid w:val="005A386D"/>
    <w:rsid w:val="005A3A31"/>
    <w:rsid w:val="005A3B41"/>
    <w:rsid w:val="005A3C3B"/>
    <w:rsid w:val="005A3DF2"/>
    <w:rsid w:val="005A416C"/>
    <w:rsid w:val="005A4A53"/>
    <w:rsid w:val="005A4B5B"/>
    <w:rsid w:val="005A4B96"/>
    <w:rsid w:val="005A4BB0"/>
    <w:rsid w:val="005A4E93"/>
    <w:rsid w:val="005A5113"/>
    <w:rsid w:val="005A588D"/>
    <w:rsid w:val="005A59CF"/>
    <w:rsid w:val="005A5E7D"/>
    <w:rsid w:val="005A60F0"/>
    <w:rsid w:val="005A6223"/>
    <w:rsid w:val="005A695E"/>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C84"/>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79D"/>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8E5"/>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39"/>
    <w:rsid w:val="005D18B1"/>
    <w:rsid w:val="005D18E0"/>
    <w:rsid w:val="005D20FC"/>
    <w:rsid w:val="005D2462"/>
    <w:rsid w:val="005D24A2"/>
    <w:rsid w:val="005D25D7"/>
    <w:rsid w:val="005D26EA"/>
    <w:rsid w:val="005D282C"/>
    <w:rsid w:val="005D2A20"/>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6F1"/>
    <w:rsid w:val="005D4703"/>
    <w:rsid w:val="005D4F0B"/>
    <w:rsid w:val="005D4F30"/>
    <w:rsid w:val="005D5012"/>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79F"/>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3A"/>
    <w:rsid w:val="00601FCD"/>
    <w:rsid w:val="00602354"/>
    <w:rsid w:val="0060254B"/>
    <w:rsid w:val="0060268D"/>
    <w:rsid w:val="00602697"/>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731"/>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90F"/>
    <w:rsid w:val="00621B6A"/>
    <w:rsid w:val="00621C0B"/>
    <w:rsid w:val="00621C72"/>
    <w:rsid w:val="00621CAD"/>
    <w:rsid w:val="006228FA"/>
    <w:rsid w:val="00622AA2"/>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0686"/>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4B6"/>
    <w:rsid w:val="006538D5"/>
    <w:rsid w:val="00653CCF"/>
    <w:rsid w:val="00653FED"/>
    <w:rsid w:val="0065424F"/>
    <w:rsid w:val="006544F6"/>
    <w:rsid w:val="00654738"/>
    <w:rsid w:val="00654E07"/>
    <w:rsid w:val="00654EF7"/>
    <w:rsid w:val="00655070"/>
    <w:rsid w:val="006550FB"/>
    <w:rsid w:val="0065517F"/>
    <w:rsid w:val="00655223"/>
    <w:rsid w:val="00655780"/>
    <w:rsid w:val="0065594D"/>
    <w:rsid w:val="00655AA3"/>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66"/>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D55"/>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7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69E"/>
    <w:rsid w:val="00693839"/>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16"/>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65B"/>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AB2"/>
    <w:rsid w:val="006C0B08"/>
    <w:rsid w:val="006C1142"/>
    <w:rsid w:val="006C131D"/>
    <w:rsid w:val="006C146A"/>
    <w:rsid w:val="006C16B4"/>
    <w:rsid w:val="006C18B9"/>
    <w:rsid w:val="006C1944"/>
    <w:rsid w:val="006C1A29"/>
    <w:rsid w:val="006C1B3F"/>
    <w:rsid w:val="006C1F77"/>
    <w:rsid w:val="006C22BD"/>
    <w:rsid w:val="006C25BF"/>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E41"/>
    <w:rsid w:val="006C5FF1"/>
    <w:rsid w:val="006C6287"/>
    <w:rsid w:val="006C671A"/>
    <w:rsid w:val="006C6771"/>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2B0"/>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7D9"/>
    <w:rsid w:val="00700953"/>
    <w:rsid w:val="00700BF8"/>
    <w:rsid w:val="0070109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393"/>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3AD"/>
    <w:rsid w:val="0072560E"/>
    <w:rsid w:val="00725CB6"/>
    <w:rsid w:val="00725CDC"/>
    <w:rsid w:val="007260BB"/>
    <w:rsid w:val="00726281"/>
    <w:rsid w:val="0072650B"/>
    <w:rsid w:val="00726537"/>
    <w:rsid w:val="0072665F"/>
    <w:rsid w:val="00727174"/>
    <w:rsid w:val="007273EC"/>
    <w:rsid w:val="007273FE"/>
    <w:rsid w:val="00727615"/>
    <w:rsid w:val="007279F1"/>
    <w:rsid w:val="00727A88"/>
    <w:rsid w:val="00727E9F"/>
    <w:rsid w:val="007304B8"/>
    <w:rsid w:val="007306E9"/>
    <w:rsid w:val="00730CE7"/>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7A1"/>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77C"/>
    <w:rsid w:val="00741A56"/>
    <w:rsid w:val="00741CC3"/>
    <w:rsid w:val="007420C9"/>
    <w:rsid w:val="00742143"/>
    <w:rsid w:val="00742695"/>
    <w:rsid w:val="00742A51"/>
    <w:rsid w:val="00742B62"/>
    <w:rsid w:val="00743175"/>
    <w:rsid w:val="007432F8"/>
    <w:rsid w:val="0074341B"/>
    <w:rsid w:val="00743468"/>
    <w:rsid w:val="007436B1"/>
    <w:rsid w:val="007436D5"/>
    <w:rsid w:val="00743867"/>
    <w:rsid w:val="00743930"/>
    <w:rsid w:val="00743CB3"/>
    <w:rsid w:val="00744055"/>
    <w:rsid w:val="00744308"/>
    <w:rsid w:val="0074443A"/>
    <w:rsid w:val="0074446A"/>
    <w:rsid w:val="0074475B"/>
    <w:rsid w:val="00744C03"/>
    <w:rsid w:val="00744E4F"/>
    <w:rsid w:val="007451E1"/>
    <w:rsid w:val="0074544C"/>
    <w:rsid w:val="0074576E"/>
    <w:rsid w:val="007458E7"/>
    <w:rsid w:val="00745CF2"/>
    <w:rsid w:val="00745EBB"/>
    <w:rsid w:val="00745F3D"/>
    <w:rsid w:val="00746167"/>
    <w:rsid w:val="00746199"/>
    <w:rsid w:val="00746378"/>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A47"/>
    <w:rsid w:val="00751DF6"/>
    <w:rsid w:val="00751F76"/>
    <w:rsid w:val="00752063"/>
    <w:rsid w:val="00752497"/>
    <w:rsid w:val="007524E1"/>
    <w:rsid w:val="007524E2"/>
    <w:rsid w:val="00752FE7"/>
    <w:rsid w:val="0075305D"/>
    <w:rsid w:val="007530EF"/>
    <w:rsid w:val="007538E8"/>
    <w:rsid w:val="00753CBE"/>
    <w:rsid w:val="00753D66"/>
    <w:rsid w:val="00753E6E"/>
    <w:rsid w:val="00753F01"/>
    <w:rsid w:val="00753F6E"/>
    <w:rsid w:val="0075412E"/>
    <w:rsid w:val="007541F0"/>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6F3"/>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893"/>
    <w:rsid w:val="00764AC8"/>
    <w:rsid w:val="00764B51"/>
    <w:rsid w:val="00764C61"/>
    <w:rsid w:val="00764EB8"/>
    <w:rsid w:val="00764ED4"/>
    <w:rsid w:val="00765098"/>
    <w:rsid w:val="007650A8"/>
    <w:rsid w:val="0076539C"/>
    <w:rsid w:val="00765832"/>
    <w:rsid w:val="007659FE"/>
    <w:rsid w:val="00765AD8"/>
    <w:rsid w:val="00765DEE"/>
    <w:rsid w:val="00765FDC"/>
    <w:rsid w:val="00766376"/>
    <w:rsid w:val="007663A3"/>
    <w:rsid w:val="00766531"/>
    <w:rsid w:val="00766559"/>
    <w:rsid w:val="007669EF"/>
    <w:rsid w:val="00766B0E"/>
    <w:rsid w:val="00766BFB"/>
    <w:rsid w:val="00766DE5"/>
    <w:rsid w:val="00766ED2"/>
    <w:rsid w:val="0076731C"/>
    <w:rsid w:val="00767320"/>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12D"/>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1D1"/>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3B"/>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2ECC"/>
    <w:rsid w:val="007B3476"/>
    <w:rsid w:val="007B448A"/>
    <w:rsid w:val="007B44DC"/>
    <w:rsid w:val="007B4543"/>
    <w:rsid w:val="007B4547"/>
    <w:rsid w:val="007B4880"/>
    <w:rsid w:val="007B4883"/>
    <w:rsid w:val="007B4937"/>
    <w:rsid w:val="007B4D3D"/>
    <w:rsid w:val="007B52A1"/>
    <w:rsid w:val="007B550D"/>
    <w:rsid w:val="007B5A66"/>
    <w:rsid w:val="007B5A78"/>
    <w:rsid w:val="007B630D"/>
    <w:rsid w:val="007B6E33"/>
    <w:rsid w:val="007B7177"/>
    <w:rsid w:val="007B77FB"/>
    <w:rsid w:val="007B7976"/>
    <w:rsid w:val="007B7C15"/>
    <w:rsid w:val="007B7D58"/>
    <w:rsid w:val="007B7E59"/>
    <w:rsid w:val="007C049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3B4"/>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257"/>
    <w:rsid w:val="007E2B64"/>
    <w:rsid w:val="007E2B9D"/>
    <w:rsid w:val="007E3182"/>
    <w:rsid w:val="007E36C4"/>
    <w:rsid w:val="007E36F8"/>
    <w:rsid w:val="007E38B2"/>
    <w:rsid w:val="007E398D"/>
    <w:rsid w:val="007E4015"/>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D6D"/>
    <w:rsid w:val="007E6F99"/>
    <w:rsid w:val="007E717B"/>
    <w:rsid w:val="007E732E"/>
    <w:rsid w:val="007E741E"/>
    <w:rsid w:val="007E7A60"/>
    <w:rsid w:val="007E7B2B"/>
    <w:rsid w:val="007E7E34"/>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1BA"/>
    <w:rsid w:val="0080030F"/>
    <w:rsid w:val="00800312"/>
    <w:rsid w:val="008003A8"/>
    <w:rsid w:val="00800994"/>
    <w:rsid w:val="00800D5F"/>
    <w:rsid w:val="00800EFB"/>
    <w:rsid w:val="00800F73"/>
    <w:rsid w:val="008013B8"/>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AD8"/>
    <w:rsid w:val="00821DC0"/>
    <w:rsid w:val="00822131"/>
    <w:rsid w:val="00822544"/>
    <w:rsid w:val="00822725"/>
    <w:rsid w:val="00822BC3"/>
    <w:rsid w:val="00823069"/>
    <w:rsid w:val="008231D6"/>
    <w:rsid w:val="00823335"/>
    <w:rsid w:val="008235E4"/>
    <w:rsid w:val="008236AE"/>
    <w:rsid w:val="008237B2"/>
    <w:rsid w:val="008239F3"/>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0C2"/>
    <w:rsid w:val="008444F8"/>
    <w:rsid w:val="008445D2"/>
    <w:rsid w:val="00844750"/>
    <w:rsid w:val="00844864"/>
    <w:rsid w:val="008451AB"/>
    <w:rsid w:val="00845296"/>
    <w:rsid w:val="008452EA"/>
    <w:rsid w:val="0084566B"/>
    <w:rsid w:val="00845713"/>
    <w:rsid w:val="00845A92"/>
    <w:rsid w:val="00845EB3"/>
    <w:rsid w:val="00845F51"/>
    <w:rsid w:val="00846025"/>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0F5"/>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B5E"/>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3E35"/>
    <w:rsid w:val="008742CE"/>
    <w:rsid w:val="00874622"/>
    <w:rsid w:val="00874A6D"/>
    <w:rsid w:val="00874E33"/>
    <w:rsid w:val="00874E95"/>
    <w:rsid w:val="00874FAC"/>
    <w:rsid w:val="0087504C"/>
    <w:rsid w:val="00875660"/>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680"/>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0F4"/>
    <w:rsid w:val="0089015D"/>
    <w:rsid w:val="00890307"/>
    <w:rsid w:val="00890450"/>
    <w:rsid w:val="008907B2"/>
    <w:rsid w:val="00890BCD"/>
    <w:rsid w:val="00890C61"/>
    <w:rsid w:val="00890E0D"/>
    <w:rsid w:val="00890F04"/>
    <w:rsid w:val="00890FBE"/>
    <w:rsid w:val="008912FA"/>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77B"/>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4D6E"/>
    <w:rsid w:val="008C570A"/>
    <w:rsid w:val="008C59D5"/>
    <w:rsid w:val="008C5B10"/>
    <w:rsid w:val="008C5CB5"/>
    <w:rsid w:val="008C5FA3"/>
    <w:rsid w:val="008C66A5"/>
    <w:rsid w:val="008C6970"/>
    <w:rsid w:val="008C69DC"/>
    <w:rsid w:val="008C6A69"/>
    <w:rsid w:val="008C6B7F"/>
    <w:rsid w:val="008C6BB0"/>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754"/>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5A7"/>
    <w:rsid w:val="008E378A"/>
    <w:rsid w:val="008E39F6"/>
    <w:rsid w:val="008E3F52"/>
    <w:rsid w:val="008E4128"/>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99"/>
    <w:rsid w:val="008F27D8"/>
    <w:rsid w:val="008F2A8C"/>
    <w:rsid w:val="008F2ADD"/>
    <w:rsid w:val="008F2F61"/>
    <w:rsid w:val="008F3069"/>
    <w:rsid w:val="008F35F6"/>
    <w:rsid w:val="008F39A7"/>
    <w:rsid w:val="008F3B64"/>
    <w:rsid w:val="008F3C3C"/>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1A32"/>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41B"/>
    <w:rsid w:val="00910874"/>
    <w:rsid w:val="009108A7"/>
    <w:rsid w:val="00910AD6"/>
    <w:rsid w:val="00910C2A"/>
    <w:rsid w:val="00910E02"/>
    <w:rsid w:val="0091102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084"/>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5D"/>
    <w:rsid w:val="009206F0"/>
    <w:rsid w:val="0092078E"/>
    <w:rsid w:val="00920848"/>
    <w:rsid w:val="00920C25"/>
    <w:rsid w:val="0092165A"/>
    <w:rsid w:val="009216BF"/>
    <w:rsid w:val="009218D2"/>
    <w:rsid w:val="0092190A"/>
    <w:rsid w:val="00921A44"/>
    <w:rsid w:val="00921A74"/>
    <w:rsid w:val="00921C9F"/>
    <w:rsid w:val="00921ED5"/>
    <w:rsid w:val="00921FA1"/>
    <w:rsid w:val="009225B6"/>
    <w:rsid w:val="00922698"/>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B3"/>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2EB"/>
    <w:rsid w:val="0095341C"/>
    <w:rsid w:val="00953424"/>
    <w:rsid w:val="009537A7"/>
    <w:rsid w:val="00953958"/>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ADC"/>
    <w:rsid w:val="00961E6D"/>
    <w:rsid w:val="00961F21"/>
    <w:rsid w:val="009621FF"/>
    <w:rsid w:val="00962399"/>
    <w:rsid w:val="00962A9E"/>
    <w:rsid w:val="00962E1F"/>
    <w:rsid w:val="00963099"/>
    <w:rsid w:val="0096317E"/>
    <w:rsid w:val="009631FC"/>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A6A"/>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4E"/>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3C2F"/>
    <w:rsid w:val="009940B0"/>
    <w:rsid w:val="0099411D"/>
    <w:rsid w:val="00994349"/>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8B"/>
    <w:rsid w:val="009A3AB5"/>
    <w:rsid w:val="009A3BA5"/>
    <w:rsid w:val="009A4158"/>
    <w:rsid w:val="009A4AA9"/>
    <w:rsid w:val="009A4C93"/>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2E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D4"/>
    <w:rsid w:val="009B6685"/>
    <w:rsid w:val="009B67BC"/>
    <w:rsid w:val="009B6A59"/>
    <w:rsid w:val="009B6E76"/>
    <w:rsid w:val="009B70E9"/>
    <w:rsid w:val="009B7215"/>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A5A"/>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8FC"/>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9B7"/>
    <w:rsid w:val="009D79C6"/>
    <w:rsid w:val="009D7CED"/>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23"/>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85"/>
    <w:rsid w:val="00A063DA"/>
    <w:rsid w:val="00A0641A"/>
    <w:rsid w:val="00A0648C"/>
    <w:rsid w:val="00A068D2"/>
    <w:rsid w:val="00A06ABB"/>
    <w:rsid w:val="00A06F57"/>
    <w:rsid w:val="00A06FF5"/>
    <w:rsid w:val="00A0700D"/>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DC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5A8"/>
    <w:rsid w:val="00A275D5"/>
    <w:rsid w:val="00A2775E"/>
    <w:rsid w:val="00A279DC"/>
    <w:rsid w:val="00A27A96"/>
    <w:rsid w:val="00A27EDA"/>
    <w:rsid w:val="00A3031C"/>
    <w:rsid w:val="00A3037D"/>
    <w:rsid w:val="00A303B8"/>
    <w:rsid w:val="00A30703"/>
    <w:rsid w:val="00A30709"/>
    <w:rsid w:val="00A30BAE"/>
    <w:rsid w:val="00A30D95"/>
    <w:rsid w:val="00A30DC1"/>
    <w:rsid w:val="00A31327"/>
    <w:rsid w:val="00A3135B"/>
    <w:rsid w:val="00A313D0"/>
    <w:rsid w:val="00A314A9"/>
    <w:rsid w:val="00A31591"/>
    <w:rsid w:val="00A31E88"/>
    <w:rsid w:val="00A321EE"/>
    <w:rsid w:val="00A3226E"/>
    <w:rsid w:val="00A32284"/>
    <w:rsid w:val="00A325C2"/>
    <w:rsid w:val="00A325CC"/>
    <w:rsid w:val="00A327E2"/>
    <w:rsid w:val="00A327F2"/>
    <w:rsid w:val="00A3287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141"/>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56D"/>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4C"/>
    <w:rsid w:val="00A55AF1"/>
    <w:rsid w:val="00A55BB7"/>
    <w:rsid w:val="00A55E76"/>
    <w:rsid w:val="00A55FA5"/>
    <w:rsid w:val="00A56230"/>
    <w:rsid w:val="00A5637C"/>
    <w:rsid w:val="00A5659A"/>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87A"/>
    <w:rsid w:val="00A76A52"/>
    <w:rsid w:val="00A76BF2"/>
    <w:rsid w:val="00A7707F"/>
    <w:rsid w:val="00A770A5"/>
    <w:rsid w:val="00A7735F"/>
    <w:rsid w:val="00A773ED"/>
    <w:rsid w:val="00A775D8"/>
    <w:rsid w:val="00A7771C"/>
    <w:rsid w:val="00A777D1"/>
    <w:rsid w:val="00A777F2"/>
    <w:rsid w:val="00A77A1E"/>
    <w:rsid w:val="00A77C95"/>
    <w:rsid w:val="00A77E5D"/>
    <w:rsid w:val="00A804B5"/>
    <w:rsid w:val="00A806D6"/>
    <w:rsid w:val="00A80FA9"/>
    <w:rsid w:val="00A8135C"/>
    <w:rsid w:val="00A81633"/>
    <w:rsid w:val="00A81694"/>
    <w:rsid w:val="00A81D9B"/>
    <w:rsid w:val="00A81FE0"/>
    <w:rsid w:val="00A82125"/>
    <w:rsid w:val="00A8221B"/>
    <w:rsid w:val="00A82508"/>
    <w:rsid w:val="00A82847"/>
    <w:rsid w:val="00A82970"/>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253"/>
    <w:rsid w:val="00AA5584"/>
    <w:rsid w:val="00AA576F"/>
    <w:rsid w:val="00AA57B8"/>
    <w:rsid w:val="00AA6026"/>
    <w:rsid w:val="00AA6206"/>
    <w:rsid w:val="00AA630A"/>
    <w:rsid w:val="00AA6353"/>
    <w:rsid w:val="00AA69A9"/>
    <w:rsid w:val="00AA69EF"/>
    <w:rsid w:val="00AA6EF0"/>
    <w:rsid w:val="00AA6F21"/>
    <w:rsid w:val="00AA6F9A"/>
    <w:rsid w:val="00AA7C4F"/>
    <w:rsid w:val="00AA7ED5"/>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36"/>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17BB"/>
    <w:rsid w:val="00AC21BA"/>
    <w:rsid w:val="00AC22C7"/>
    <w:rsid w:val="00AC23B1"/>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89F"/>
    <w:rsid w:val="00AD0C17"/>
    <w:rsid w:val="00AD0D23"/>
    <w:rsid w:val="00AD12BD"/>
    <w:rsid w:val="00AD163D"/>
    <w:rsid w:val="00AD1723"/>
    <w:rsid w:val="00AD1860"/>
    <w:rsid w:val="00AD1B21"/>
    <w:rsid w:val="00AD1CFC"/>
    <w:rsid w:val="00AD1DFE"/>
    <w:rsid w:val="00AD1F06"/>
    <w:rsid w:val="00AD1FF6"/>
    <w:rsid w:val="00AD21BC"/>
    <w:rsid w:val="00AD2224"/>
    <w:rsid w:val="00AD23E9"/>
    <w:rsid w:val="00AD255D"/>
    <w:rsid w:val="00AD284F"/>
    <w:rsid w:val="00AD288C"/>
    <w:rsid w:val="00AD2A90"/>
    <w:rsid w:val="00AD2ACB"/>
    <w:rsid w:val="00AD2B44"/>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5B"/>
    <w:rsid w:val="00AE69BD"/>
    <w:rsid w:val="00AE6A2D"/>
    <w:rsid w:val="00AE6D12"/>
    <w:rsid w:val="00AE6EE5"/>
    <w:rsid w:val="00AE710F"/>
    <w:rsid w:val="00AE723D"/>
    <w:rsid w:val="00AE7444"/>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1FAA"/>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33"/>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2B9"/>
    <w:rsid w:val="00B654CB"/>
    <w:rsid w:val="00B65771"/>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5F"/>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5FE8"/>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2F95"/>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DC3"/>
    <w:rsid w:val="00BD5F23"/>
    <w:rsid w:val="00BD614C"/>
    <w:rsid w:val="00BD6236"/>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AE0"/>
    <w:rsid w:val="00BE2E99"/>
    <w:rsid w:val="00BE331D"/>
    <w:rsid w:val="00BE373A"/>
    <w:rsid w:val="00BE3AFA"/>
    <w:rsid w:val="00BE3F52"/>
    <w:rsid w:val="00BE403F"/>
    <w:rsid w:val="00BE45C1"/>
    <w:rsid w:val="00BE4A06"/>
    <w:rsid w:val="00BE4C08"/>
    <w:rsid w:val="00BE4E52"/>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8A4"/>
    <w:rsid w:val="00BE68B9"/>
    <w:rsid w:val="00BE7265"/>
    <w:rsid w:val="00BE757D"/>
    <w:rsid w:val="00BE7662"/>
    <w:rsid w:val="00BE7B27"/>
    <w:rsid w:val="00BE7D11"/>
    <w:rsid w:val="00BF02E6"/>
    <w:rsid w:val="00BF0A66"/>
    <w:rsid w:val="00BF10D2"/>
    <w:rsid w:val="00BF10D6"/>
    <w:rsid w:val="00BF120B"/>
    <w:rsid w:val="00BF1309"/>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0"/>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434"/>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9FD"/>
    <w:rsid w:val="00C13C8A"/>
    <w:rsid w:val="00C13CAE"/>
    <w:rsid w:val="00C13F22"/>
    <w:rsid w:val="00C140FE"/>
    <w:rsid w:val="00C1412F"/>
    <w:rsid w:val="00C141A8"/>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9D"/>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15"/>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35"/>
    <w:rsid w:val="00C32BB7"/>
    <w:rsid w:val="00C32CCE"/>
    <w:rsid w:val="00C32F2C"/>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AC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39C"/>
    <w:rsid w:val="00C524A0"/>
    <w:rsid w:val="00C5257E"/>
    <w:rsid w:val="00C52D5C"/>
    <w:rsid w:val="00C52E47"/>
    <w:rsid w:val="00C531B4"/>
    <w:rsid w:val="00C532F9"/>
    <w:rsid w:val="00C53E22"/>
    <w:rsid w:val="00C543D1"/>
    <w:rsid w:val="00C54C14"/>
    <w:rsid w:val="00C54C62"/>
    <w:rsid w:val="00C54CBD"/>
    <w:rsid w:val="00C54CDD"/>
    <w:rsid w:val="00C55429"/>
    <w:rsid w:val="00C55639"/>
    <w:rsid w:val="00C556CD"/>
    <w:rsid w:val="00C55892"/>
    <w:rsid w:val="00C5589B"/>
    <w:rsid w:val="00C55A58"/>
    <w:rsid w:val="00C55E23"/>
    <w:rsid w:val="00C5638E"/>
    <w:rsid w:val="00C567AF"/>
    <w:rsid w:val="00C56918"/>
    <w:rsid w:val="00C569CA"/>
    <w:rsid w:val="00C56C80"/>
    <w:rsid w:val="00C57301"/>
    <w:rsid w:val="00C5733A"/>
    <w:rsid w:val="00C57CC6"/>
    <w:rsid w:val="00C57D43"/>
    <w:rsid w:val="00C57FA2"/>
    <w:rsid w:val="00C601EB"/>
    <w:rsid w:val="00C602BA"/>
    <w:rsid w:val="00C602DB"/>
    <w:rsid w:val="00C6048B"/>
    <w:rsid w:val="00C605AC"/>
    <w:rsid w:val="00C60708"/>
    <w:rsid w:val="00C60EC1"/>
    <w:rsid w:val="00C61061"/>
    <w:rsid w:val="00C613E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76E"/>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1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CF"/>
    <w:rsid w:val="00C873D5"/>
    <w:rsid w:val="00C8781D"/>
    <w:rsid w:val="00C878E9"/>
    <w:rsid w:val="00C87A95"/>
    <w:rsid w:val="00C87AF9"/>
    <w:rsid w:val="00C87C41"/>
    <w:rsid w:val="00C87D11"/>
    <w:rsid w:val="00C87DD4"/>
    <w:rsid w:val="00C901A9"/>
    <w:rsid w:val="00C9047A"/>
    <w:rsid w:val="00C905AC"/>
    <w:rsid w:val="00C905B5"/>
    <w:rsid w:val="00C905E1"/>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BCC"/>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B42"/>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4AA4"/>
    <w:rsid w:val="00CD5768"/>
    <w:rsid w:val="00CD5A0F"/>
    <w:rsid w:val="00CD5ADA"/>
    <w:rsid w:val="00CD5C02"/>
    <w:rsid w:val="00CD5EC5"/>
    <w:rsid w:val="00CD5F80"/>
    <w:rsid w:val="00CD607A"/>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BFA"/>
    <w:rsid w:val="00CE7BFD"/>
    <w:rsid w:val="00CF0131"/>
    <w:rsid w:val="00CF02AC"/>
    <w:rsid w:val="00CF0312"/>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763"/>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37"/>
    <w:rsid w:val="00D01C73"/>
    <w:rsid w:val="00D0220F"/>
    <w:rsid w:val="00D02264"/>
    <w:rsid w:val="00D02369"/>
    <w:rsid w:val="00D024C7"/>
    <w:rsid w:val="00D02683"/>
    <w:rsid w:val="00D02AFC"/>
    <w:rsid w:val="00D02B7B"/>
    <w:rsid w:val="00D02C36"/>
    <w:rsid w:val="00D02E17"/>
    <w:rsid w:val="00D02F2F"/>
    <w:rsid w:val="00D0321D"/>
    <w:rsid w:val="00D038B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537"/>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C5F"/>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3FBA"/>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1B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5A"/>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A9D"/>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484"/>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83"/>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CE9"/>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8EC"/>
    <w:rsid w:val="00D86A50"/>
    <w:rsid w:val="00D86ACF"/>
    <w:rsid w:val="00D86B37"/>
    <w:rsid w:val="00D86EF6"/>
    <w:rsid w:val="00D87154"/>
    <w:rsid w:val="00D873AD"/>
    <w:rsid w:val="00D873BF"/>
    <w:rsid w:val="00D87421"/>
    <w:rsid w:val="00D87635"/>
    <w:rsid w:val="00D8778A"/>
    <w:rsid w:val="00D87DC6"/>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076"/>
    <w:rsid w:val="00DA2185"/>
    <w:rsid w:val="00DA23D2"/>
    <w:rsid w:val="00DA246E"/>
    <w:rsid w:val="00DA27BD"/>
    <w:rsid w:val="00DA29C4"/>
    <w:rsid w:val="00DA2D90"/>
    <w:rsid w:val="00DA310F"/>
    <w:rsid w:val="00DA3462"/>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12"/>
    <w:rsid w:val="00DB01E8"/>
    <w:rsid w:val="00DB04CE"/>
    <w:rsid w:val="00DB0564"/>
    <w:rsid w:val="00DB0D5D"/>
    <w:rsid w:val="00DB0E59"/>
    <w:rsid w:val="00DB118D"/>
    <w:rsid w:val="00DB13D7"/>
    <w:rsid w:val="00DB1539"/>
    <w:rsid w:val="00DB1967"/>
    <w:rsid w:val="00DB1D47"/>
    <w:rsid w:val="00DB1F98"/>
    <w:rsid w:val="00DB222A"/>
    <w:rsid w:val="00DB23E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9"/>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D7BD7"/>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665"/>
    <w:rsid w:val="00DF1A61"/>
    <w:rsid w:val="00DF1B7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58F"/>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215"/>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73A"/>
    <w:rsid w:val="00E127F2"/>
    <w:rsid w:val="00E12933"/>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17EE4"/>
    <w:rsid w:val="00E200EF"/>
    <w:rsid w:val="00E201E3"/>
    <w:rsid w:val="00E20661"/>
    <w:rsid w:val="00E20770"/>
    <w:rsid w:val="00E20855"/>
    <w:rsid w:val="00E20862"/>
    <w:rsid w:val="00E20A4D"/>
    <w:rsid w:val="00E20AD1"/>
    <w:rsid w:val="00E20E2C"/>
    <w:rsid w:val="00E21325"/>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50"/>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B42"/>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2F77"/>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39E"/>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9C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5FE4"/>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CF4"/>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0DD"/>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446"/>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D0F"/>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D7FAE"/>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37"/>
    <w:rsid w:val="00EE3DCB"/>
    <w:rsid w:val="00EE443D"/>
    <w:rsid w:val="00EE44A0"/>
    <w:rsid w:val="00EE480F"/>
    <w:rsid w:val="00EE4825"/>
    <w:rsid w:val="00EE4904"/>
    <w:rsid w:val="00EE4CC7"/>
    <w:rsid w:val="00EE5112"/>
    <w:rsid w:val="00EE539F"/>
    <w:rsid w:val="00EE5697"/>
    <w:rsid w:val="00EE5A5C"/>
    <w:rsid w:val="00EE5DC1"/>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C95"/>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488"/>
    <w:rsid w:val="00EF57F7"/>
    <w:rsid w:val="00EF5861"/>
    <w:rsid w:val="00EF5873"/>
    <w:rsid w:val="00EF5A0A"/>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1FDC"/>
    <w:rsid w:val="00F021B1"/>
    <w:rsid w:val="00F02223"/>
    <w:rsid w:val="00F023A1"/>
    <w:rsid w:val="00F0247C"/>
    <w:rsid w:val="00F026AE"/>
    <w:rsid w:val="00F027FF"/>
    <w:rsid w:val="00F02B5B"/>
    <w:rsid w:val="00F02F49"/>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A7D"/>
    <w:rsid w:val="00F12B3D"/>
    <w:rsid w:val="00F131B6"/>
    <w:rsid w:val="00F13242"/>
    <w:rsid w:val="00F1336A"/>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600F"/>
    <w:rsid w:val="00F1643F"/>
    <w:rsid w:val="00F164A1"/>
    <w:rsid w:val="00F165AC"/>
    <w:rsid w:val="00F165FF"/>
    <w:rsid w:val="00F16772"/>
    <w:rsid w:val="00F16BB1"/>
    <w:rsid w:val="00F16D2D"/>
    <w:rsid w:val="00F16FE1"/>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2FE2"/>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2F"/>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7D7"/>
    <w:rsid w:val="00F35865"/>
    <w:rsid w:val="00F35E92"/>
    <w:rsid w:val="00F360BA"/>
    <w:rsid w:val="00F36321"/>
    <w:rsid w:val="00F36615"/>
    <w:rsid w:val="00F366CE"/>
    <w:rsid w:val="00F368FF"/>
    <w:rsid w:val="00F369FF"/>
    <w:rsid w:val="00F36A00"/>
    <w:rsid w:val="00F36C0F"/>
    <w:rsid w:val="00F36EC8"/>
    <w:rsid w:val="00F3721C"/>
    <w:rsid w:val="00F3733F"/>
    <w:rsid w:val="00F377A2"/>
    <w:rsid w:val="00F37922"/>
    <w:rsid w:val="00F37AEF"/>
    <w:rsid w:val="00F37DC6"/>
    <w:rsid w:val="00F37DF0"/>
    <w:rsid w:val="00F4035D"/>
    <w:rsid w:val="00F41737"/>
    <w:rsid w:val="00F41D1F"/>
    <w:rsid w:val="00F42910"/>
    <w:rsid w:val="00F42C2B"/>
    <w:rsid w:val="00F43022"/>
    <w:rsid w:val="00F4353A"/>
    <w:rsid w:val="00F438E1"/>
    <w:rsid w:val="00F439F0"/>
    <w:rsid w:val="00F444AF"/>
    <w:rsid w:val="00F44659"/>
    <w:rsid w:val="00F44833"/>
    <w:rsid w:val="00F44B7D"/>
    <w:rsid w:val="00F45071"/>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383"/>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BF9"/>
    <w:rsid w:val="00F72C94"/>
    <w:rsid w:val="00F73ADB"/>
    <w:rsid w:val="00F73F43"/>
    <w:rsid w:val="00F740DA"/>
    <w:rsid w:val="00F74664"/>
    <w:rsid w:val="00F74791"/>
    <w:rsid w:val="00F747FD"/>
    <w:rsid w:val="00F74A7A"/>
    <w:rsid w:val="00F75615"/>
    <w:rsid w:val="00F75812"/>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377"/>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446"/>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6E9F"/>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3F28"/>
    <w:rsid w:val="00FB4065"/>
    <w:rsid w:val="00FB4760"/>
    <w:rsid w:val="00FB47B5"/>
    <w:rsid w:val="00FB5201"/>
    <w:rsid w:val="00FB52FD"/>
    <w:rsid w:val="00FB57A7"/>
    <w:rsid w:val="00FB5A6F"/>
    <w:rsid w:val="00FB63EA"/>
    <w:rsid w:val="00FB67CA"/>
    <w:rsid w:val="00FB7284"/>
    <w:rsid w:val="00FB72CB"/>
    <w:rsid w:val="00FB73AC"/>
    <w:rsid w:val="00FB76B2"/>
    <w:rsid w:val="00FB76F7"/>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671"/>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DC6"/>
    <w:rsid w:val="00FF4EF6"/>
    <w:rsid w:val="00FF5026"/>
    <w:rsid w:val="00FF5173"/>
    <w:rsid w:val="00FF51D0"/>
    <w:rsid w:val="00FF52CC"/>
    <w:rsid w:val="00FF52E3"/>
    <w:rsid w:val="00FF5356"/>
    <w:rsid w:val="00FF58AB"/>
    <w:rsid w:val="00FF598A"/>
    <w:rsid w:val="00FF5D1A"/>
    <w:rsid w:val="00FF609A"/>
    <w:rsid w:val="00FF6711"/>
    <w:rsid w:val="00FF677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12"/>
      </w:numPr>
      <w:overflowPunct/>
      <w:autoSpaceDE/>
      <w:autoSpaceDN/>
      <w:adjustRightInd/>
      <w:spacing w:after="0" w:line="252" w:lineRule="auto"/>
      <w:jc w:val="both"/>
      <w:textAlignment w:val="auto"/>
    </w:pPr>
    <w:rPr>
      <w:rFonts w:ascii="Times" w:eastAsiaTheme="minorHAnsi" w:hAnsi="Times" w:cs="Times"/>
      <w:sz w:val="22"/>
      <w:szCs w:val="22"/>
    </w:rPr>
  </w:style>
  <w:style w:type="paragraph" w:customStyle="1" w:styleId="bullet2">
    <w:name w:val="bullet2"/>
    <w:basedOn w:val="Normal"/>
    <w:uiPriority w:val="99"/>
    <w:rsid w:val="00445451"/>
    <w:pPr>
      <w:numPr>
        <w:ilvl w:val="1"/>
        <w:numId w:val="12"/>
      </w:numPr>
      <w:overflowPunct/>
      <w:autoSpaceDE/>
      <w:autoSpaceDN/>
      <w:adjustRightInd/>
      <w:spacing w:after="0" w:line="252" w:lineRule="auto"/>
      <w:jc w:val="both"/>
      <w:textAlignment w:val="auto"/>
    </w:pPr>
    <w:rPr>
      <w:rFonts w:ascii="Batang" w:eastAsia="Batang" w:hAnsi="Batang" w:cs="Calibri"/>
      <w:sz w:val="22"/>
      <w:szCs w:val="22"/>
    </w:rPr>
  </w:style>
  <w:style w:type="paragraph" w:customStyle="1" w:styleId="bullet3">
    <w:name w:val="bullet3"/>
    <w:basedOn w:val="Normal"/>
    <w:uiPriority w:val="99"/>
    <w:rsid w:val="00445451"/>
    <w:pPr>
      <w:numPr>
        <w:ilvl w:val="2"/>
        <w:numId w:val="12"/>
      </w:numPr>
      <w:overflowPunct/>
      <w:autoSpaceDE/>
      <w:autoSpaceDN/>
      <w:adjustRightInd/>
      <w:spacing w:after="0" w:line="252" w:lineRule="auto"/>
      <w:ind w:hanging="180"/>
      <w:textAlignment w:val="auto"/>
    </w:pPr>
    <w:rPr>
      <w:rFonts w:ascii="Times" w:eastAsiaTheme="minorHAnsi" w:hAnsi="Times" w:cs="Times"/>
    </w:rPr>
  </w:style>
  <w:style w:type="paragraph" w:customStyle="1" w:styleId="bullet4">
    <w:name w:val="bullet4"/>
    <w:basedOn w:val="Normal"/>
    <w:uiPriority w:val="99"/>
    <w:rsid w:val="00445451"/>
    <w:pPr>
      <w:numPr>
        <w:ilvl w:val="3"/>
        <w:numId w:val="12"/>
      </w:numPr>
      <w:overflowPunct/>
      <w:autoSpaceDE/>
      <w:autoSpaceDN/>
      <w:adjustRightInd/>
      <w:spacing w:after="0" w:line="252" w:lineRule="auto"/>
      <w:textAlignment w:val="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E361C"/>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14707892">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59479728">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138878">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42597435">
      <w:bodyDiv w:val="1"/>
      <w:marLeft w:val="0"/>
      <w:marRight w:val="0"/>
      <w:marTop w:val="0"/>
      <w:marBottom w:val="0"/>
      <w:divBdr>
        <w:top w:val="none" w:sz="0" w:space="0" w:color="auto"/>
        <w:left w:val="none" w:sz="0" w:space="0" w:color="auto"/>
        <w:bottom w:val="none" w:sz="0" w:space="0" w:color="auto"/>
        <w:right w:val="none" w:sz="0" w:space="0" w:color="auto"/>
      </w:divBdr>
      <w:divsChild>
        <w:div w:id="1771928753">
          <w:marLeft w:val="274"/>
          <w:marRight w:val="0"/>
          <w:marTop w:val="240"/>
          <w:marBottom w:val="0"/>
          <w:divBdr>
            <w:top w:val="none" w:sz="0" w:space="0" w:color="auto"/>
            <w:left w:val="none" w:sz="0" w:space="0" w:color="auto"/>
            <w:bottom w:val="none" w:sz="0" w:space="0" w:color="auto"/>
            <w:right w:val="none" w:sz="0" w:space="0" w:color="auto"/>
          </w:divBdr>
        </w:div>
        <w:div w:id="98989999">
          <w:marLeft w:val="533"/>
          <w:marRight w:val="0"/>
          <w:marTop w:val="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4995331">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7892665">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379689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18796123">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025965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960659">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87307964">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0095961">
      <w:bodyDiv w:val="1"/>
      <w:marLeft w:val="0"/>
      <w:marRight w:val="0"/>
      <w:marTop w:val="0"/>
      <w:marBottom w:val="0"/>
      <w:divBdr>
        <w:top w:val="none" w:sz="0" w:space="0" w:color="auto"/>
        <w:left w:val="none" w:sz="0" w:space="0" w:color="auto"/>
        <w:bottom w:val="none" w:sz="0" w:space="0" w:color="auto"/>
        <w:right w:val="none" w:sz="0" w:space="0" w:color="auto"/>
      </w:divBdr>
      <w:divsChild>
        <w:div w:id="1397974619">
          <w:marLeft w:val="274"/>
          <w:marRight w:val="0"/>
          <w:marTop w:val="240"/>
          <w:marBottom w:val="0"/>
          <w:divBdr>
            <w:top w:val="none" w:sz="0" w:space="0" w:color="auto"/>
            <w:left w:val="none" w:sz="0" w:space="0" w:color="auto"/>
            <w:bottom w:val="none" w:sz="0" w:space="0" w:color="auto"/>
            <w:right w:val="none" w:sz="0" w:space="0" w:color="auto"/>
          </w:divBdr>
        </w:div>
        <w:div w:id="792209507">
          <w:marLeft w:val="533"/>
          <w:marRight w:val="0"/>
          <w:marTop w:val="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5519002">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HR33RHYHUWRF-507899316-26985</_dlc_DocId>
    <_dlc_DocIdUrl xmlns="ca125759-a0e7-4469-93e0-e34bba23bda5">
      <Url>https://qualcomm.sharepoint.com/teams/pentari/_layouts/15/DocIdRedir.aspx?ID=HR33RHYHUWRF-507899316-26985</Url>
      <Description>HR33RHYHUWRF-507899316-26985</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E201EE6C-1046-4EAF-8C45-46C31DFB2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5.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41</TotalTime>
  <Pages>2</Pages>
  <Words>810</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28</cp:revision>
  <cp:lastPrinted>2024-02-06T19:54:00Z</cp:lastPrinted>
  <dcterms:created xsi:type="dcterms:W3CDTF">2024-10-04T16:33:00Z</dcterms:created>
  <dcterms:modified xsi:type="dcterms:W3CDTF">2025-02-07T23:54:00Z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7575e2e5-8668-483c-bfe2-52b74e07f7f7</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